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2EB41" w14:textId="77777777" w:rsidR="004713D6" w:rsidRDefault="008E32C4" w:rsidP="00C848B8">
      <w:pPr>
        <w:spacing w:beforeLines="100" w:before="312" w:afterLines="50" w:after="156" w:line="360" w:lineRule="auto"/>
        <w:ind w:rightChars="-41" w:right="-86"/>
        <w:jc w:val="center"/>
        <w:rPr>
          <w:rFonts w:ascii="宋体" w:hAnsi="宋体" w:cs="宋体"/>
          <w:b/>
          <w:color w:val="000000"/>
          <w:sz w:val="44"/>
          <w:shd w:val="clear" w:color="auto" w:fill="FFFFFF"/>
        </w:rPr>
      </w:pPr>
      <w:r>
        <w:rPr>
          <w:rFonts w:ascii="仿宋" w:eastAsia="仿宋" w:hAnsi="仿宋" w:cs="仿宋"/>
          <w:b/>
          <w:noProof/>
          <w:spacing w:val="40"/>
          <w:sz w:val="52"/>
          <w:szCs w:val="52"/>
        </w:rPr>
        <w:drawing>
          <wp:inline distT="0" distB="0" distL="0" distR="0" wp14:anchorId="4B79D323" wp14:editId="1BA5D523">
            <wp:extent cx="2702885" cy="2244610"/>
            <wp:effectExtent l="19050" t="0" r="2215" b="0"/>
            <wp:docPr id="2" name="图片 1" descr="C:\Users\Administrator\Desktop\无标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无标题.png"/>
                    <pic:cNvPicPr>
                      <a:picLocks noChangeAspect="1" noChangeArrowheads="1"/>
                    </pic:cNvPicPr>
                  </pic:nvPicPr>
                  <pic:blipFill>
                    <a:blip r:embed="rId8"/>
                    <a:srcRect/>
                    <a:stretch>
                      <a:fillRect/>
                    </a:stretch>
                  </pic:blipFill>
                  <pic:spPr bwMode="auto">
                    <a:xfrm>
                      <a:off x="0" y="0"/>
                      <a:ext cx="2702885" cy="2244610"/>
                    </a:xfrm>
                    <a:prstGeom prst="rect">
                      <a:avLst/>
                    </a:prstGeom>
                    <a:noFill/>
                    <a:ln w="9525">
                      <a:noFill/>
                      <a:miter lim="800000"/>
                      <a:headEnd/>
                      <a:tailEnd/>
                    </a:ln>
                  </pic:spPr>
                </pic:pic>
              </a:graphicData>
            </a:graphic>
          </wp:inline>
        </w:drawing>
      </w:r>
    </w:p>
    <w:p w14:paraId="4DA8067D" w14:textId="77777777" w:rsidR="00660939" w:rsidRPr="00C17E0E" w:rsidRDefault="00660939" w:rsidP="00C848B8">
      <w:pPr>
        <w:spacing w:beforeLines="100" w:before="312" w:afterLines="50" w:after="156" w:line="360" w:lineRule="auto"/>
        <w:ind w:rightChars="-41" w:right="-86"/>
        <w:jc w:val="center"/>
        <w:rPr>
          <w:rFonts w:ascii="宋体" w:hAnsi="宋体" w:cs="宋体"/>
          <w:b/>
          <w:color w:val="000000"/>
          <w:sz w:val="44"/>
          <w:shd w:val="clear" w:color="auto" w:fill="FFFFFF"/>
        </w:rPr>
      </w:pPr>
      <w:r w:rsidRPr="00C17E0E">
        <w:rPr>
          <w:rFonts w:ascii="宋体" w:hAnsi="宋体" w:cs="宋体" w:hint="eastAsia"/>
          <w:b/>
          <w:color w:val="000000"/>
          <w:sz w:val="44"/>
          <w:shd w:val="clear" w:color="auto" w:fill="FFFFFF"/>
        </w:rPr>
        <w:t>平台创造价值  实力铸就梦想</w:t>
      </w:r>
    </w:p>
    <w:p w14:paraId="420DB623" w14:textId="77777777" w:rsidR="00626224" w:rsidRDefault="00523781" w:rsidP="00523781">
      <w:pPr>
        <w:spacing w:line="360" w:lineRule="auto"/>
        <w:rPr>
          <w:rFonts w:ascii="宋体" w:hAnsi="宋体" w:cs="宋体"/>
          <w:b/>
          <w:color w:val="000000"/>
          <w:sz w:val="44"/>
          <w:shd w:val="clear" w:color="auto" w:fill="FFFFFF"/>
        </w:rPr>
      </w:pPr>
      <w:r>
        <w:rPr>
          <w:rFonts w:ascii="宋体" w:hAnsi="宋体" w:cs="宋体" w:hint="eastAsia"/>
          <w:b/>
          <w:color w:val="000000"/>
          <w:sz w:val="44"/>
          <w:shd w:val="clear" w:color="auto" w:fill="FFFFFF"/>
        </w:rPr>
        <w:t xml:space="preserve">   </w:t>
      </w:r>
      <w:r w:rsidR="00626224">
        <w:rPr>
          <w:rFonts w:ascii="宋体" w:hAnsi="宋体" w:cs="宋体" w:hint="eastAsia"/>
          <w:b/>
          <w:color w:val="000000"/>
          <w:sz w:val="44"/>
          <w:shd w:val="clear" w:color="auto" w:fill="FFFFFF"/>
        </w:rPr>
        <w:t>第</w:t>
      </w:r>
      <w:r w:rsidR="00494E3B" w:rsidRPr="002C6D6D">
        <w:rPr>
          <w:rFonts w:ascii="宋体" w:hAnsi="宋体" w:cs="宋体" w:hint="eastAsia"/>
          <w:b/>
          <w:color w:val="000000"/>
          <w:sz w:val="44"/>
          <w:shd w:val="clear" w:color="auto" w:fill="FFFFFF"/>
        </w:rPr>
        <w:t>十</w:t>
      </w:r>
      <w:r w:rsidR="002D76CE" w:rsidRPr="002C6D6D">
        <w:rPr>
          <w:rFonts w:ascii="宋体" w:hAnsi="宋体" w:cs="宋体" w:hint="eastAsia"/>
          <w:b/>
          <w:color w:val="000000"/>
          <w:sz w:val="44"/>
          <w:shd w:val="clear" w:color="auto" w:fill="FFFFFF"/>
        </w:rPr>
        <w:t>六</w:t>
      </w:r>
      <w:r w:rsidR="00626224">
        <w:rPr>
          <w:rFonts w:ascii="宋体" w:hAnsi="宋体" w:cs="宋体" w:hint="eastAsia"/>
          <w:b/>
          <w:color w:val="000000"/>
          <w:sz w:val="44"/>
          <w:shd w:val="clear" w:color="auto" w:fill="FFFFFF"/>
        </w:rPr>
        <w:t>届全国期货</w:t>
      </w:r>
      <w:r w:rsidRPr="00C17E0E">
        <w:rPr>
          <w:rFonts w:ascii="宋体" w:hAnsi="宋体" w:cs="宋体" w:hint="eastAsia"/>
          <w:b/>
          <w:color w:val="000000"/>
          <w:sz w:val="44"/>
          <w:shd w:val="clear" w:color="auto" w:fill="FFFFFF"/>
        </w:rPr>
        <w:t>（期权）</w:t>
      </w:r>
      <w:r w:rsidR="00626224">
        <w:rPr>
          <w:rFonts w:ascii="宋体" w:hAnsi="宋体" w:cs="宋体" w:hint="eastAsia"/>
          <w:b/>
          <w:color w:val="000000"/>
          <w:sz w:val="44"/>
          <w:shd w:val="clear" w:color="auto" w:fill="FFFFFF"/>
        </w:rPr>
        <w:t>实盘交易大赛</w:t>
      </w:r>
    </w:p>
    <w:p w14:paraId="2311368E" w14:textId="77777777" w:rsidR="00626224" w:rsidRDefault="00626224" w:rsidP="00626224">
      <w:pPr>
        <w:spacing w:line="360" w:lineRule="auto"/>
        <w:ind w:firstLine="883"/>
        <w:jc w:val="center"/>
        <w:rPr>
          <w:rFonts w:ascii="宋体" w:hAnsi="宋体" w:cs="宋体"/>
          <w:b/>
          <w:color w:val="000000"/>
          <w:sz w:val="44"/>
          <w:shd w:val="clear" w:color="auto" w:fill="FFFFFF"/>
        </w:rPr>
      </w:pPr>
      <w:r>
        <w:rPr>
          <w:rFonts w:ascii="宋体" w:hAnsi="宋体" w:cs="宋体" w:hint="eastAsia"/>
          <w:b/>
          <w:color w:val="000000"/>
          <w:sz w:val="44"/>
          <w:shd w:val="clear" w:color="auto" w:fill="FFFFFF"/>
        </w:rPr>
        <w:t>比赛规则</w:t>
      </w:r>
    </w:p>
    <w:p w14:paraId="6666B741" w14:textId="213581E0" w:rsidR="00E766E2" w:rsidRPr="008E15AD" w:rsidRDefault="00493F19" w:rsidP="00E8579A">
      <w:pPr>
        <w:pStyle w:val="aa"/>
        <w:ind w:firstLineChars="200" w:firstLine="562"/>
        <w:jc w:val="left"/>
        <w:rPr>
          <w:rFonts w:ascii="仿宋" w:eastAsia="仿宋" w:hAnsi="仿宋" w:cs="仿宋"/>
          <w:b w:val="0"/>
          <w:bCs w:val="0"/>
          <w:color w:val="000000"/>
          <w:sz w:val="28"/>
          <w:szCs w:val="28"/>
        </w:rPr>
      </w:pPr>
      <w:r>
        <w:rPr>
          <w:rFonts w:ascii="仿宋" w:eastAsia="仿宋" w:hAnsi="仿宋" w:cs="仿宋" w:hint="eastAsia"/>
          <w:sz w:val="28"/>
          <w:szCs w:val="28"/>
        </w:rPr>
        <w:t>一、</w:t>
      </w:r>
      <w:r w:rsidR="00626224">
        <w:rPr>
          <w:rFonts w:ascii="仿宋" w:eastAsia="仿宋" w:hAnsi="仿宋" w:cs="仿宋" w:hint="eastAsia"/>
          <w:sz w:val="28"/>
          <w:szCs w:val="28"/>
        </w:rPr>
        <w:t>报名及参赛时间</w:t>
      </w:r>
      <w:r w:rsidR="00626224">
        <w:rPr>
          <w:rFonts w:ascii="仿宋" w:eastAsia="仿宋" w:hAnsi="仿宋" w:cs="仿宋" w:hint="eastAsia"/>
          <w:sz w:val="28"/>
          <w:szCs w:val="28"/>
        </w:rPr>
        <w:br/>
        <w:t xml:space="preserve">　　</w:t>
      </w:r>
      <w:r w:rsidR="00626224">
        <w:rPr>
          <w:rFonts w:ascii="仿宋" w:eastAsia="仿宋" w:hAnsi="仿宋" w:cs="仿宋" w:hint="eastAsia"/>
          <w:b w:val="0"/>
          <w:bCs w:val="0"/>
          <w:color w:val="000000"/>
          <w:sz w:val="28"/>
          <w:szCs w:val="28"/>
        </w:rPr>
        <w:t>参赛者报名时间：</w:t>
      </w:r>
      <w:r w:rsidR="00E766E2" w:rsidRPr="000431E9">
        <w:rPr>
          <w:rFonts w:ascii="仿宋" w:eastAsia="仿宋" w:hAnsi="仿宋" w:cs="仿宋"/>
          <w:b w:val="0"/>
          <w:bCs w:val="0"/>
          <w:color w:val="FF0000"/>
          <w:sz w:val="28"/>
          <w:szCs w:val="28"/>
        </w:rPr>
        <w:t xml:space="preserve"> </w:t>
      </w:r>
      <w:r w:rsidR="00DA26C3">
        <w:rPr>
          <w:rFonts w:ascii="仿宋" w:eastAsia="仿宋" w:hAnsi="仿宋" w:cs="仿宋" w:hint="eastAsia"/>
          <w:b w:val="0"/>
          <w:bCs w:val="0"/>
          <w:color w:val="000000"/>
          <w:sz w:val="28"/>
          <w:szCs w:val="28"/>
        </w:rPr>
        <w:t>即日起</w:t>
      </w:r>
      <w:r w:rsidR="00E766E2" w:rsidRPr="002C6D6D">
        <w:rPr>
          <w:rFonts w:ascii="仿宋" w:eastAsia="仿宋" w:hAnsi="仿宋" w:cs="仿宋" w:hint="eastAsia"/>
          <w:b w:val="0"/>
          <w:bCs w:val="0"/>
          <w:color w:val="000000"/>
          <w:sz w:val="28"/>
          <w:szCs w:val="28"/>
        </w:rPr>
        <w:t>—</w:t>
      </w:r>
      <w:r w:rsidR="000C707E" w:rsidRPr="002C6D6D">
        <w:rPr>
          <w:rFonts w:ascii="仿宋" w:eastAsia="仿宋" w:hAnsi="仿宋" w:cs="仿宋" w:hint="eastAsia"/>
          <w:b w:val="0"/>
          <w:bCs w:val="0"/>
          <w:color w:val="000000"/>
          <w:sz w:val="28"/>
          <w:szCs w:val="28"/>
        </w:rPr>
        <w:t>9</w:t>
      </w:r>
      <w:r w:rsidR="00E766E2" w:rsidRPr="002C6D6D">
        <w:rPr>
          <w:rFonts w:ascii="仿宋" w:eastAsia="仿宋" w:hAnsi="仿宋" w:cs="仿宋" w:hint="eastAsia"/>
          <w:b w:val="0"/>
          <w:bCs w:val="0"/>
          <w:color w:val="000000"/>
          <w:sz w:val="28"/>
          <w:szCs w:val="28"/>
        </w:rPr>
        <w:t>月</w:t>
      </w:r>
      <w:r w:rsidR="000C707E" w:rsidRPr="002C6D6D">
        <w:rPr>
          <w:rFonts w:ascii="仿宋" w:eastAsia="仿宋" w:hAnsi="仿宋" w:cs="仿宋" w:hint="eastAsia"/>
          <w:b w:val="0"/>
          <w:bCs w:val="0"/>
          <w:color w:val="000000"/>
          <w:sz w:val="28"/>
          <w:szCs w:val="28"/>
        </w:rPr>
        <w:t>29</w:t>
      </w:r>
      <w:r w:rsidR="00E766E2" w:rsidRPr="002C6D6D">
        <w:rPr>
          <w:rFonts w:ascii="仿宋" w:eastAsia="仿宋" w:hAnsi="仿宋" w:cs="仿宋" w:hint="eastAsia"/>
          <w:b w:val="0"/>
          <w:bCs w:val="0"/>
          <w:color w:val="000000"/>
          <w:sz w:val="28"/>
          <w:szCs w:val="28"/>
        </w:rPr>
        <w:t>日</w:t>
      </w:r>
      <w:r w:rsidR="00E766E2" w:rsidRPr="002C6D6D">
        <w:rPr>
          <w:rFonts w:ascii="仿宋" w:eastAsia="仿宋" w:hAnsi="仿宋" w:cs="仿宋" w:hint="eastAsia"/>
          <w:b w:val="0"/>
          <w:bCs w:val="0"/>
          <w:color w:val="000000"/>
          <w:sz w:val="28"/>
          <w:szCs w:val="28"/>
        </w:rPr>
        <w:br/>
      </w:r>
      <w:r w:rsidR="00E766E2" w:rsidRPr="004514CA">
        <w:rPr>
          <w:rFonts w:ascii="仿宋" w:eastAsia="仿宋" w:hAnsi="仿宋" w:cs="仿宋" w:hint="eastAsia"/>
          <w:b w:val="0"/>
          <w:bCs w:val="0"/>
          <w:color w:val="000000"/>
          <w:sz w:val="28"/>
          <w:szCs w:val="28"/>
        </w:rPr>
        <w:t xml:space="preserve">    </w:t>
      </w:r>
      <w:r w:rsidR="00626224" w:rsidRPr="00E766E2">
        <w:rPr>
          <w:rFonts w:ascii="仿宋" w:eastAsia="仿宋" w:hAnsi="仿宋" w:cs="仿宋" w:hint="eastAsia"/>
          <w:b w:val="0"/>
          <w:bCs w:val="0"/>
          <w:color w:val="000000"/>
          <w:sz w:val="28"/>
          <w:szCs w:val="28"/>
        </w:rPr>
        <w:t>比赛时间：</w:t>
      </w:r>
      <w:r w:rsidR="004514CA">
        <w:rPr>
          <w:rFonts w:ascii="仿宋" w:eastAsia="仿宋" w:hAnsi="仿宋" w:cs="仿宋" w:hint="eastAsia"/>
          <w:b w:val="0"/>
          <w:bCs w:val="0"/>
          <w:color w:val="000000"/>
          <w:sz w:val="28"/>
          <w:szCs w:val="28"/>
        </w:rPr>
        <w:t xml:space="preserve">      </w:t>
      </w:r>
      <w:r w:rsidR="004514CA" w:rsidRPr="008E15AD">
        <w:rPr>
          <w:rFonts w:ascii="仿宋" w:eastAsia="仿宋" w:hAnsi="仿宋" w:cs="仿宋" w:hint="eastAsia"/>
          <w:b w:val="0"/>
          <w:bCs w:val="0"/>
          <w:color w:val="000000"/>
          <w:sz w:val="28"/>
          <w:szCs w:val="28"/>
        </w:rPr>
        <w:t xml:space="preserve"> </w:t>
      </w:r>
      <w:r w:rsidR="00E766E2" w:rsidRPr="002C6D6D">
        <w:rPr>
          <w:rFonts w:ascii="仿宋" w:eastAsia="仿宋" w:hAnsi="仿宋" w:cs="仿宋" w:hint="eastAsia"/>
          <w:b w:val="0"/>
          <w:bCs w:val="0"/>
          <w:color w:val="000000"/>
          <w:sz w:val="28"/>
          <w:szCs w:val="28"/>
        </w:rPr>
        <w:t>20</w:t>
      </w:r>
      <w:r w:rsidR="00523781" w:rsidRPr="002C6D6D">
        <w:rPr>
          <w:rFonts w:ascii="仿宋" w:eastAsia="仿宋" w:hAnsi="仿宋" w:cs="仿宋" w:hint="eastAsia"/>
          <w:b w:val="0"/>
          <w:bCs w:val="0"/>
          <w:color w:val="000000"/>
          <w:sz w:val="28"/>
          <w:szCs w:val="28"/>
        </w:rPr>
        <w:t>2</w:t>
      </w:r>
      <w:r w:rsidR="002D76CE" w:rsidRPr="002C6D6D">
        <w:rPr>
          <w:rFonts w:ascii="仿宋" w:eastAsia="仿宋" w:hAnsi="仿宋" w:cs="仿宋" w:hint="eastAsia"/>
          <w:b w:val="0"/>
          <w:bCs w:val="0"/>
          <w:color w:val="000000"/>
          <w:sz w:val="28"/>
          <w:szCs w:val="28"/>
        </w:rPr>
        <w:t>2</w:t>
      </w:r>
      <w:r w:rsidR="00E766E2" w:rsidRPr="002C6D6D">
        <w:rPr>
          <w:rFonts w:ascii="仿宋" w:eastAsia="仿宋" w:hAnsi="仿宋" w:cs="仿宋" w:hint="eastAsia"/>
          <w:b w:val="0"/>
          <w:bCs w:val="0"/>
          <w:color w:val="000000"/>
          <w:sz w:val="28"/>
          <w:szCs w:val="28"/>
        </w:rPr>
        <w:t>年3月2</w:t>
      </w:r>
      <w:r w:rsidR="002D76CE" w:rsidRPr="002C6D6D">
        <w:rPr>
          <w:rFonts w:ascii="仿宋" w:eastAsia="仿宋" w:hAnsi="仿宋" w:cs="仿宋" w:hint="eastAsia"/>
          <w:b w:val="0"/>
          <w:bCs w:val="0"/>
          <w:color w:val="000000"/>
          <w:sz w:val="28"/>
          <w:szCs w:val="28"/>
        </w:rPr>
        <w:t>5</w:t>
      </w:r>
      <w:r w:rsidR="00E766E2" w:rsidRPr="002C6D6D">
        <w:rPr>
          <w:rFonts w:ascii="仿宋" w:eastAsia="仿宋" w:hAnsi="仿宋" w:cs="仿宋" w:hint="eastAsia"/>
          <w:b w:val="0"/>
          <w:bCs w:val="0"/>
          <w:color w:val="000000"/>
          <w:sz w:val="28"/>
          <w:szCs w:val="28"/>
        </w:rPr>
        <w:t>日—</w:t>
      </w:r>
      <w:r w:rsidR="000C707E" w:rsidRPr="002C6D6D">
        <w:rPr>
          <w:rFonts w:ascii="仿宋" w:eastAsia="仿宋" w:hAnsi="仿宋" w:cs="仿宋" w:hint="eastAsia"/>
          <w:b w:val="0"/>
          <w:bCs w:val="0"/>
          <w:color w:val="000000"/>
          <w:sz w:val="28"/>
          <w:szCs w:val="28"/>
        </w:rPr>
        <w:t>9</w:t>
      </w:r>
      <w:r w:rsidR="00E766E2" w:rsidRPr="002C6D6D">
        <w:rPr>
          <w:rFonts w:ascii="仿宋" w:eastAsia="仿宋" w:hAnsi="仿宋" w:cs="仿宋" w:hint="eastAsia"/>
          <w:b w:val="0"/>
          <w:bCs w:val="0"/>
          <w:color w:val="000000"/>
          <w:sz w:val="28"/>
          <w:szCs w:val="28"/>
        </w:rPr>
        <w:t>月</w:t>
      </w:r>
      <w:r w:rsidR="000C707E" w:rsidRPr="002C6D6D">
        <w:rPr>
          <w:rFonts w:ascii="仿宋" w:eastAsia="仿宋" w:hAnsi="仿宋" w:cs="仿宋" w:hint="eastAsia"/>
          <w:b w:val="0"/>
          <w:bCs w:val="0"/>
          <w:color w:val="000000"/>
          <w:sz w:val="28"/>
          <w:szCs w:val="28"/>
        </w:rPr>
        <w:t>30</w:t>
      </w:r>
      <w:r w:rsidR="00E766E2" w:rsidRPr="002C6D6D">
        <w:rPr>
          <w:rFonts w:ascii="仿宋" w:eastAsia="仿宋" w:hAnsi="仿宋" w:cs="仿宋" w:hint="eastAsia"/>
          <w:b w:val="0"/>
          <w:bCs w:val="0"/>
          <w:color w:val="000000"/>
          <w:sz w:val="28"/>
          <w:szCs w:val="28"/>
        </w:rPr>
        <w:t>日</w:t>
      </w:r>
      <w:r w:rsidR="00626224" w:rsidRPr="004514CA">
        <w:rPr>
          <w:rFonts w:ascii="仿宋" w:eastAsia="仿宋" w:hAnsi="仿宋" w:cs="仿宋" w:hint="eastAsia"/>
          <w:b w:val="0"/>
          <w:bCs w:val="0"/>
          <w:color w:val="000000"/>
          <w:sz w:val="28"/>
          <w:szCs w:val="28"/>
        </w:rPr>
        <w:t xml:space="preserve">　</w:t>
      </w:r>
    </w:p>
    <w:p w14:paraId="0D91385F" w14:textId="77777777" w:rsidR="00626224" w:rsidRDefault="00493F19" w:rsidP="00457BB6">
      <w:pPr>
        <w:spacing w:line="360" w:lineRule="auto"/>
        <w:ind w:firstLine="560"/>
        <w:rPr>
          <w:rFonts w:ascii="仿宋" w:eastAsia="仿宋" w:hAnsi="仿宋" w:cs="仿宋"/>
          <w:b/>
          <w:color w:val="000000"/>
          <w:sz w:val="28"/>
          <w:szCs w:val="28"/>
          <w:shd w:val="clear" w:color="auto" w:fill="FFFFFF"/>
        </w:rPr>
      </w:pPr>
      <w:r>
        <w:rPr>
          <w:rFonts w:ascii="仿宋" w:eastAsia="仿宋" w:hAnsi="仿宋" w:cs="仿宋" w:hint="eastAsia"/>
          <w:sz w:val="28"/>
          <w:szCs w:val="28"/>
        </w:rPr>
        <w:t>二、</w:t>
      </w:r>
      <w:r w:rsidR="00626224">
        <w:rPr>
          <w:rFonts w:ascii="仿宋" w:eastAsia="仿宋" w:hAnsi="仿宋" w:cs="仿宋" w:hint="eastAsia"/>
          <w:b/>
          <w:color w:val="000000"/>
          <w:sz w:val="28"/>
          <w:szCs w:val="28"/>
          <w:shd w:val="clear" w:color="auto" w:fill="FFFFFF"/>
        </w:rPr>
        <w:t>奖项设置及</w:t>
      </w:r>
      <w:r w:rsidR="00457BB6">
        <w:rPr>
          <w:rFonts w:ascii="仿宋" w:eastAsia="仿宋" w:hAnsi="仿宋" w:cs="仿宋" w:hint="eastAsia"/>
          <w:b/>
          <w:color w:val="000000"/>
          <w:sz w:val="28"/>
          <w:szCs w:val="28"/>
          <w:shd w:val="clear" w:color="auto" w:fill="FFFFFF"/>
        </w:rPr>
        <w:t>各项</w:t>
      </w:r>
      <w:r w:rsidR="00626224">
        <w:rPr>
          <w:rFonts w:ascii="仿宋" w:eastAsia="仿宋" w:hAnsi="仿宋" w:cs="仿宋" w:hint="eastAsia"/>
          <w:b/>
          <w:color w:val="000000"/>
          <w:sz w:val="28"/>
          <w:szCs w:val="28"/>
          <w:shd w:val="clear" w:color="auto" w:fill="FFFFFF"/>
        </w:rPr>
        <w:t>排名</w:t>
      </w:r>
      <w:r w:rsidR="00D44746">
        <w:rPr>
          <w:rFonts w:ascii="仿宋" w:eastAsia="仿宋" w:hAnsi="仿宋" w:cs="仿宋" w:hint="eastAsia"/>
          <w:b/>
          <w:color w:val="000000"/>
          <w:sz w:val="28"/>
          <w:szCs w:val="28"/>
          <w:shd w:val="clear" w:color="auto" w:fill="FFFFFF"/>
        </w:rPr>
        <w:t>、指标计算</w:t>
      </w:r>
      <w:r w:rsidR="00626224">
        <w:rPr>
          <w:rFonts w:ascii="仿宋" w:eastAsia="仿宋" w:hAnsi="仿宋" w:cs="仿宋" w:hint="eastAsia"/>
          <w:b/>
          <w:color w:val="000000"/>
          <w:sz w:val="28"/>
          <w:szCs w:val="28"/>
          <w:shd w:val="clear" w:color="auto" w:fill="FFFFFF"/>
        </w:rPr>
        <w:t>方法</w:t>
      </w:r>
    </w:p>
    <w:p w14:paraId="172C3C60" w14:textId="77777777" w:rsidR="00D44746" w:rsidRPr="00D44746" w:rsidRDefault="00D44746" w:rsidP="00626224">
      <w:pPr>
        <w:spacing w:line="360" w:lineRule="auto"/>
        <w:ind w:firstLine="643"/>
        <w:rPr>
          <w:rFonts w:ascii="仿宋" w:eastAsia="仿宋" w:hAnsi="仿宋" w:cs="仿宋"/>
          <w:b/>
          <w:color w:val="000000"/>
          <w:sz w:val="28"/>
          <w:szCs w:val="28"/>
          <w:shd w:val="clear" w:color="auto" w:fill="FFFFFF"/>
        </w:rPr>
      </w:pPr>
      <w:r>
        <w:rPr>
          <w:rFonts w:ascii="仿宋" w:eastAsia="仿宋" w:hAnsi="仿宋" w:cs="仿宋" w:hint="eastAsia"/>
          <w:b/>
          <w:color w:val="000000"/>
          <w:sz w:val="28"/>
          <w:szCs w:val="28"/>
          <w:shd w:val="clear" w:color="auto" w:fill="FFFFFF"/>
        </w:rPr>
        <w:t>1.奖项设置</w:t>
      </w:r>
    </w:p>
    <w:tbl>
      <w:tblPr>
        <w:tblW w:w="9654" w:type="dxa"/>
        <w:tblInd w:w="93" w:type="dxa"/>
        <w:tblLook w:val="04A0" w:firstRow="1" w:lastRow="0" w:firstColumn="1" w:lastColumn="0" w:noHBand="0" w:noVBand="1"/>
      </w:tblPr>
      <w:tblGrid>
        <w:gridCol w:w="1101"/>
        <w:gridCol w:w="1891"/>
        <w:gridCol w:w="3260"/>
        <w:gridCol w:w="3402"/>
      </w:tblGrid>
      <w:tr w:rsidR="00C140B8" w:rsidRPr="00C140B8" w14:paraId="0F2F790F" w14:textId="77777777" w:rsidTr="00593540">
        <w:trPr>
          <w:trHeight w:val="273"/>
        </w:trPr>
        <w:tc>
          <w:tcPr>
            <w:tcW w:w="2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4FAA1"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组别</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1ADFBE78"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冠、亚、季军奖项（税前）</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149ABC1E"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第4-10名（税前）</w:t>
            </w:r>
          </w:p>
        </w:tc>
      </w:tr>
      <w:tr w:rsidR="00C140B8" w:rsidRPr="00C140B8" w14:paraId="7E05E585" w14:textId="77777777" w:rsidTr="00593540">
        <w:trPr>
          <w:trHeight w:val="273"/>
        </w:trPr>
        <w:tc>
          <w:tcPr>
            <w:tcW w:w="110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B43E3BB" w14:textId="77777777" w:rsidR="00C140B8" w:rsidRPr="00C140B8" w:rsidRDefault="00C140B8" w:rsidP="00C140B8">
            <w:pPr>
              <w:widowControl/>
              <w:adjustRightInd/>
              <w:jc w:val="center"/>
              <w:textAlignment w:val="auto"/>
              <w:rPr>
                <w:rFonts w:ascii="宋体" w:hAnsi="宋体" w:cs="宋体"/>
                <w:color w:val="000000"/>
                <w:sz w:val="22"/>
                <w:szCs w:val="22"/>
              </w:rPr>
            </w:pPr>
            <w:r w:rsidRPr="00C140B8">
              <w:rPr>
                <w:rFonts w:ascii="宋体" w:hAnsi="宋体" w:cs="宋体" w:hint="eastAsia"/>
                <w:color w:val="000000"/>
                <w:sz w:val="22"/>
                <w:szCs w:val="22"/>
              </w:rPr>
              <w:t>基础组</w:t>
            </w:r>
          </w:p>
        </w:tc>
        <w:tc>
          <w:tcPr>
            <w:tcW w:w="1891" w:type="dxa"/>
            <w:tcBorders>
              <w:top w:val="nil"/>
              <w:left w:val="nil"/>
              <w:bottom w:val="single" w:sz="4" w:space="0" w:color="auto"/>
              <w:right w:val="single" w:sz="4" w:space="0" w:color="auto"/>
            </w:tcBorders>
            <w:shd w:val="clear" w:color="auto" w:fill="auto"/>
            <w:noWrap/>
            <w:vAlign w:val="center"/>
            <w:hideMark/>
          </w:tcPr>
          <w:p w14:paraId="66844802"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轻量组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7BCB7513"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10万、5万、3万、奖杯、证书</w:t>
            </w:r>
          </w:p>
        </w:tc>
        <w:tc>
          <w:tcPr>
            <w:tcW w:w="3402" w:type="dxa"/>
            <w:tcBorders>
              <w:top w:val="nil"/>
              <w:left w:val="nil"/>
              <w:bottom w:val="single" w:sz="4" w:space="0" w:color="auto"/>
              <w:right w:val="single" w:sz="4" w:space="0" w:color="auto"/>
            </w:tcBorders>
            <w:shd w:val="clear" w:color="auto" w:fill="auto"/>
            <w:noWrap/>
            <w:vAlign w:val="center"/>
            <w:hideMark/>
          </w:tcPr>
          <w:p w14:paraId="47575FE0" w14:textId="77777777" w:rsidR="00C140B8" w:rsidRPr="00C17E0E" w:rsidRDefault="00C140B8"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价值3000元奖品、奖杯、证书</w:t>
            </w:r>
          </w:p>
        </w:tc>
      </w:tr>
      <w:tr w:rsidR="00C140B8" w:rsidRPr="00C140B8" w14:paraId="7C73F0EB" w14:textId="77777777" w:rsidTr="00593540">
        <w:trPr>
          <w:trHeight w:val="273"/>
        </w:trPr>
        <w:tc>
          <w:tcPr>
            <w:tcW w:w="1101" w:type="dxa"/>
            <w:vMerge/>
            <w:tcBorders>
              <w:top w:val="nil"/>
              <w:left w:val="single" w:sz="4" w:space="0" w:color="auto"/>
              <w:bottom w:val="single" w:sz="4" w:space="0" w:color="auto"/>
              <w:right w:val="single" w:sz="4" w:space="0" w:color="auto"/>
            </w:tcBorders>
            <w:vAlign w:val="center"/>
            <w:hideMark/>
          </w:tcPr>
          <w:p w14:paraId="434314A7"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7F7C35E3"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重量组</w:t>
            </w:r>
          </w:p>
        </w:tc>
        <w:tc>
          <w:tcPr>
            <w:tcW w:w="3260" w:type="dxa"/>
            <w:tcBorders>
              <w:top w:val="nil"/>
              <w:left w:val="nil"/>
              <w:bottom w:val="single" w:sz="4" w:space="0" w:color="auto"/>
              <w:right w:val="single" w:sz="4" w:space="0" w:color="auto"/>
            </w:tcBorders>
            <w:shd w:val="clear" w:color="auto" w:fill="auto"/>
            <w:noWrap/>
            <w:vAlign w:val="center"/>
            <w:hideMark/>
          </w:tcPr>
          <w:p w14:paraId="5B2C42E5"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10万、5万、3万、奖杯、证书</w:t>
            </w:r>
          </w:p>
        </w:tc>
        <w:tc>
          <w:tcPr>
            <w:tcW w:w="3402" w:type="dxa"/>
            <w:tcBorders>
              <w:top w:val="nil"/>
              <w:left w:val="nil"/>
              <w:bottom w:val="single" w:sz="4" w:space="0" w:color="auto"/>
              <w:right w:val="single" w:sz="4" w:space="0" w:color="auto"/>
            </w:tcBorders>
            <w:shd w:val="clear" w:color="auto" w:fill="auto"/>
            <w:noWrap/>
            <w:vAlign w:val="center"/>
            <w:hideMark/>
          </w:tcPr>
          <w:p w14:paraId="4C0F27BA" w14:textId="77777777" w:rsidR="00C140B8" w:rsidRPr="00C17E0E" w:rsidRDefault="00C140B8"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价值3000元奖品、奖杯、证书</w:t>
            </w:r>
          </w:p>
        </w:tc>
      </w:tr>
      <w:tr w:rsidR="00C140B8" w:rsidRPr="00C140B8" w14:paraId="56C37BCA" w14:textId="77777777" w:rsidTr="00593540">
        <w:trPr>
          <w:trHeight w:val="273"/>
        </w:trPr>
        <w:tc>
          <w:tcPr>
            <w:tcW w:w="1101" w:type="dxa"/>
            <w:vMerge/>
            <w:tcBorders>
              <w:top w:val="nil"/>
              <w:left w:val="single" w:sz="4" w:space="0" w:color="auto"/>
              <w:bottom w:val="single" w:sz="4" w:space="0" w:color="auto"/>
              <w:right w:val="single" w:sz="4" w:space="0" w:color="auto"/>
            </w:tcBorders>
            <w:vAlign w:val="center"/>
            <w:hideMark/>
          </w:tcPr>
          <w:p w14:paraId="06EE6C39"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03BA7C23"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基金组</w:t>
            </w:r>
          </w:p>
        </w:tc>
        <w:tc>
          <w:tcPr>
            <w:tcW w:w="3260" w:type="dxa"/>
            <w:tcBorders>
              <w:top w:val="nil"/>
              <w:left w:val="nil"/>
              <w:bottom w:val="single" w:sz="4" w:space="0" w:color="auto"/>
              <w:right w:val="single" w:sz="4" w:space="0" w:color="auto"/>
            </w:tcBorders>
            <w:shd w:val="clear" w:color="auto" w:fill="auto"/>
            <w:noWrap/>
            <w:vAlign w:val="center"/>
            <w:hideMark/>
          </w:tcPr>
          <w:p w14:paraId="2438EB63"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10万、5万、3万、奖杯、证书</w:t>
            </w:r>
          </w:p>
        </w:tc>
        <w:tc>
          <w:tcPr>
            <w:tcW w:w="3402" w:type="dxa"/>
            <w:tcBorders>
              <w:top w:val="nil"/>
              <w:left w:val="nil"/>
              <w:bottom w:val="single" w:sz="4" w:space="0" w:color="auto"/>
              <w:right w:val="single" w:sz="4" w:space="0" w:color="auto"/>
            </w:tcBorders>
            <w:shd w:val="clear" w:color="auto" w:fill="auto"/>
            <w:noWrap/>
            <w:vAlign w:val="center"/>
            <w:hideMark/>
          </w:tcPr>
          <w:p w14:paraId="36AAEFEF" w14:textId="77777777" w:rsidR="00C140B8" w:rsidRPr="00C17E0E" w:rsidRDefault="00C140B8"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价值3000元奖品、奖杯、证书</w:t>
            </w:r>
          </w:p>
        </w:tc>
      </w:tr>
      <w:tr w:rsidR="00C140B8" w:rsidRPr="00C140B8" w14:paraId="422F9AE0" w14:textId="77777777" w:rsidTr="00593540">
        <w:trPr>
          <w:trHeight w:val="273"/>
        </w:trPr>
        <w:tc>
          <w:tcPr>
            <w:tcW w:w="1101" w:type="dxa"/>
            <w:vMerge/>
            <w:tcBorders>
              <w:top w:val="nil"/>
              <w:left w:val="single" w:sz="4" w:space="0" w:color="auto"/>
              <w:bottom w:val="single" w:sz="4" w:space="0" w:color="auto"/>
              <w:right w:val="single" w:sz="4" w:space="0" w:color="auto"/>
            </w:tcBorders>
            <w:vAlign w:val="center"/>
            <w:hideMark/>
          </w:tcPr>
          <w:p w14:paraId="2470D7AA"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180E6216"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量化组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7AD5AAD9"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10万、5万、3万、奖杯、证书</w:t>
            </w:r>
          </w:p>
        </w:tc>
        <w:tc>
          <w:tcPr>
            <w:tcW w:w="3402" w:type="dxa"/>
            <w:tcBorders>
              <w:top w:val="nil"/>
              <w:left w:val="nil"/>
              <w:bottom w:val="single" w:sz="4" w:space="0" w:color="auto"/>
              <w:right w:val="single" w:sz="4" w:space="0" w:color="auto"/>
            </w:tcBorders>
            <w:shd w:val="clear" w:color="auto" w:fill="auto"/>
            <w:noWrap/>
            <w:vAlign w:val="center"/>
            <w:hideMark/>
          </w:tcPr>
          <w:p w14:paraId="72084442" w14:textId="77777777" w:rsidR="00C140B8" w:rsidRPr="00C17E0E" w:rsidRDefault="00C140B8"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价值3000元奖品、奖杯、证书</w:t>
            </w:r>
          </w:p>
        </w:tc>
      </w:tr>
      <w:tr w:rsidR="00C140B8" w:rsidRPr="00C140B8" w14:paraId="6973DF97" w14:textId="77777777" w:rsidTr="00593540">
        <w:trPr>
          <w:trHeight w:val="273"/>
        </w:trPr>
        <w:tc>
          <w:tcPr>
            <w:tcW w:w="1101" w:type="dxa"/>
            <w:vMerge/>
            <w:tcBorders>
              <w:top w:val="nil"/>
              <w:left w:val="single" w:sz="4" w:space="0" w:color="auto"/>
              <w:bottom w:val="single" w:sz="4" w:space="0" w:color="auto"/>
              <w:right w:val="single" w:sz="4" w:space="0" w:color="auto"/>
            </w:tcBorders>
            <w:vAlign w:val="center"/>
            <w:hideMark/>
          </w:tcPr>
          <w:p w14:paraId="375569CE"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62C8C2EC" w14:textId="77777777" w:rsidR="00C140B8" w:rsidRPr="00C140B8" w:rsidRDefault="00C140B8" w:rsidP="00C140B8">
            <w:pPr>
              <w:widowControl/>
              <w:adjustRightInd/>
              <w:textAlignment w:val="auto"/>
              <w:rPr>
                <w:rFonts w:ascii="宋体" w:hAnsi="宋体" w:cs="宋体"/>
                <w:color w:val="FF0000"/>
                <w:sz w:val="22"/>
                <w:szCs w:val="22"/>
              </w:rPr>
            </w:pPr>
            <w:proofErr w:type="gramStart"/>
            <w:r w:rsidRPr="00C17E0E">
              <w:rPr>
                <w:rFonts w:ascii="宋体" w:hAnsi="宋体" w:cs="宋体" w:hint="eastAsia"/>
                <w:color w:val="000000"/>
                <w:sz w:val="22"/>
                <w:szCs w:val="22"/>
              </w:rPr>
              <w:t>期权组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4AEAD5B0" w14:textId="77777777" w:rsidR="00C140B8" w:rsidRPr="00C140B8" w:rsidRDefault="0069595A" w:rsidP="00C140B8">
            <w:pPr>
              <w:widowControl/>
              <w:adjustRightInd/>
              <w:textAlignment w:val="auto"/>
              <w:rPr>
                <w:rFonts w:ascii="宋体" w:hAnsi="宋体" w:cs="宋体"/>
                <w:color w:val="FF0000"/>
                <w:sz w:val="22"/>
                <w:szCs w:val="22"/>
              </w:rPr>
            </w:pPr>
            <w:r w:rsidRPr="00C17E0E">
              <w:rPr>
                <w:rFonts w:ascii="宋体" w:hAnsi="宋体" w:cs="宋体" w:hint="eastAsia"/>
                <w:color w:val="000000"/>
                <w:sz w:val="22"/>
                <w:szCs w:val="22"/>
              </w:rPr>
              <w:t>5</w:t>
            </w:r>
            <w:r w:rsidR="00C140B8" w:rsidRPr="00C17E0E">
              <w:rPr>
                <w:rFonts w:ascii="宋体" w:hAnsi="宋体" w:cs="宋体" w:hint="eastAsia"/>
                <w:color w:val="000000"/>
                <w:sz w:val="22"/>
                <w:szCs w:val="22"/>
              </w:rPr>
              <w:t>万、2万、1万、奖杯、证书</w:t>
            </w:r>
          </w:p>
        </w:tc>
        <w:tc>
          <w:tcPr>
            <w:tcW w:w="3402" w:type="dxa"/>
            <w:tcBorders>
              <w:top w:val="nil"/>
              <w:left w:val="nil"/>
              <w:bottom w:val="single" w:sz="4" w:space="0" w:color="auto"/>
              <w:right w:val="single" w:sz="4" w:space="0" w:color="auto"/>
            </w:tcBorders>
            <w:shd w:val="clear" w:color="auto" w:fill="auto"/>
            <w:noWrap/>
            <w:vAlign w:val="center"/>
            <w:hideMark/>
          </w:tcPr>
          <w:p w14:paraId="2E14A7BE" w14:textId="77777777" w:rsidR="00C140B8" w:rsidRPr="00C17E0E" w:rsidRDefault="00C140B8"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价值3000元奖品、奖杯、证书</w:t>
            </w:r>
          </w:p>
        </w:tc>
      </w:tr>
      <w:tr w:rsidR="00C140B8" w:rsidRPr="00C140B8" w14:paraId="4F769A0C" w14:textId="77777777" w:rsidTr="00593540">
        <w:trPr>
          <w:trHeight w:val="273"/>
        </w:trPr>
        <w:tc>
          <w:tcPr>
            <w:tcW w:w="2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558D35"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组别</w:t>
            </w:r>
          </w:p>
        </w:tc>
        <w:tc>
          <w:tcPr>
            <w:tcW w:w="3260" w:type="dxa"/>
            <w:tcBorders>
              <w:top w:val="nil"/>
              <w:left w:val="nil"/>
              <w:bottom w:val="single" w:sz="4" w:space="0" w:color="auto"/>
              <w:right w:val="single" w:sz="4" w:space="0" w:color="auto"/>
            </w:tcBorders>
            <w:shd w:val="clear" w:color="auto" w:fill="auto"/>
            <w:noWrap/>
            <w:vAlign w:val="center"/>
            <w:hideMark/>
          </w:tcPr>
          <w:p w14:paraId="7616EC90"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名次</w:t>
            </w:r>
          </w:p>
        </w:tc>
        <w:tc>
          <w:tcPr>
            <w:tcW w:w="3402" w:type="dxa"/>
            <w:tcBorders>
              <w:top w:val="nil"/>
              <w:left w:val="single" w:sz="4" w:space="0" w:color="auto"/>
              <w:bottom w:val="single" w:sz="4" w:space="0" w:color="auto"/>
              <w:right w:val="single" w:sz="4" w:space="0" w:color="auto"/>
            </w:tcBorders>
            <w:shd w:val="clear" w:color="auto" w:fill="auto"/>
            <w:noWrap/>
            <w:vAlign w:val="center"/>
            <w:hideMark/>
          </w:tcPr>
          <w:p w14:paraId="687E46FF"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奖项</w:t>
            </w:r>
          </w:p>
        </w:tc>
      </w:tr>
      <w:tr w:rsidR="00C140B8" w:rsidRPr="00C140B8" w14:paraId="76DCD184" w14:textId="77777777" w:rsidTr="00593540">
        <w:trPr>
          <w:trHeight w:val="273"/>
        </w:trPr>
        <w:tc>
          <w:tcPr>
            <w:tcW w:w="11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400B067" w14:textId="77777777" w:rsidR="00C140B8" w:rsidRPr="00C140B8" w:rsidRDefault="00C140B8" w:rsidP="00C140B8">
            <w:pPr>
              <w:widowControl/>
              <w:adjustRightInd/>
              <w:jc w:val="center"/>
              <w:textAlignment w:val="auto"/>
              <w:rPr>
                <w:rFonts w:ascii="宋体" w:hAnsi="宋体" w:cs="宋体"/>
                <w:color w:val="000000"/>
                <w:sz w:val="22"/>
                <w:szCs w:val="22"/>
              </w:rPr>
            </w:pPr>
            <w:r w:rsidRPr="00C140B8">
              <w:rPr>
                <w:rFonts w:ascii="宋体" w:hAnsi="宋体" w:cs="宋体" w:hint="eastAsia"/>
                <w:color w:val="000000"/>
                <w:sz w:val="22"/>
                <w:szCs w:val="22"/>
              </w:rPr>
              <w:t>单项组</w:t>
            </w:r>
          </w:p>
        </w:tc>
        <w:tc>
          <w:tcPr>
            <w:tcW w:w="1891" w:type="dxa"/>
            <w:tcBorders>
              <w:top w:val="nil"/>
              <w:left w:val="nil"/>
              <w:bottom w:val="single" w:sz="4" w:space="0" w:color="auto"/>
              <w:right w:val="single" w:sz="4" w:space="0" w:color="auto"/>
            </w:tcBorders>
            <w:shd w:val="clear" w:color="auto" w:fill="auto"/>
            <w:noWrap/>
            <w:vAlign w:val="center"/>
            <w:hideMark/>
          </w:tcPr>
          <w:p w14:paraId="797C246C"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收益额组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2A8E4E9A"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1-3名</w:t>
            </w:r>
          </w:p>
        </w:tc>
        <w:tc>
          <w:tcPr>
            <w:tcW w:w="3402" w:type="dxa"/>
            <w:tcBorders>
              <w:top w:val="nil"/>
              <w:left w:val="nil"/>
              <w:bottom w:val="single" w:sz="4" w:space="0" w:color="auto"/>
              <w:right w:val="single" w:sz="4" w:space="0" w:color="auto"/>
            </w:tcBorders>
            <w:shd w:val="clear" w:color="auto" w:fill="auto"/>
            <w:noWrap/>
            <w:vAlign w:val="center"/>
            <w:hideMark/>
          </w:tcPr>
          <w:p w14:paraId="306A3E17"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奖杯、证书</w:t>
            </w:r>
          </w:p>
        </w:tc>
      </w:tr>
      <w:tr w:rsidR="00C140B8" w:rsidRPr="00C140B8" w14:paraId="19D73B57"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105EBB01"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1D38C731"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金融期货组</w:t>
            </w:r>
          </w:p>
        </w:tc>
        <w:tc>
          <w:tcPr>
            <w:tcW w:w="3260" w:type="dxa"/>
            <w:tcBorders>
              <w:top w:val="nil"/>
              <w:left w:val="nil"/>
              <w:bottom w:val="single" w:sz="4" w:space="0" w:color="auto"/>
              <w:right w:val="single" w:sz="4" w:space="0" w:color="auto"/>
            </w:tcBorders>
            <w:shd w:val="clear" w:color="auto" w:fill="auto"/>
            <w:noWrap/>
            <w:vAlign w:val="center"/>
            <w:hideMark/>
          </w:tcPr>
          <w:p w14:paraId="263E74A0"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1-3名</w:t>
            </w:r>
          </w:p>
        </w:tc>
        <w:tc>
          <w:tcPr>
            <w:tcW w:w="3402" w:type="dxa"/>
            <w:tcBorders>
              <w:top w:val="nil"/>
              <w:left w:val="nil"/>
              <w:bottom w:val="single" w:sz="4" w:space="0" w:color="auto"/>
              <w:right w:val="single" w:sz="4" w:space="0" w:color="auto"/>
            </w:tcBorders>
            <w:shd w:val="clear" w:color="auto" w:fill="auto"/>
            <w:noWrap/>
            <w:vAlign w:val="center"/>
            <w:hideMark/>
          </w:tcPr>
          <w:p w14:paraId="450CDF16"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奖杯、证书</w:t>
            </w:r>
          </w:p>
        </w:tc>
      </w:tr>
      <w:tr w:rsidR="00C140B8" w:rsidRPr="00C140B8" w14:paraId="7BFC9BF4"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710C451B"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7EC4081A"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工业组</w:t>
            </w:r>
          </w:p>
        </w:tc>
        <w:tc>
          <w:tcPr>
            <w:tcW w:w="3260" w:type="dxa"/>
            <w:tcBorders>
              <w:top w:val="nil"/>
              <w:left w:val="nil"/>
              <w:bottom w:val="single" w:sz="4" w:space="0" w:color="auto"/>
              <w:right w:val="single" w:sz="4" w:space="0" w:color="auto"/>
            </w:tcBorders>
            <w:shd w:val="clear" w:color="auto" w:fill="auto"/>
            <w:noWrap/>
            <w:vAlign w:val="center"/>
            <w:hideMark/>
          </w:tcPr>
          <w:p w14:paraId="4177D1D8"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1-3名</w:t>
            </w:r>
          </w:p>
        </w:tc>
        <w:tc>
          <w:tcPr>
            <w:tcW w:w="3402" w:type="dxa"/>
            <w:tcBorders>
              <w:top w:val="nil"/>
              <w:left w:val="nil"/>
              <w:bottom w:val="single" w:sz="4" w:space="0" w:color="auto"/>
              <w:right w:val="single" w:sz="4" w:space="0" w:color="auto"/>
            </w:tcBorders>
            <w:shd w:val="clear" w:color="auto" w:fill="auto"/>
            <w:noWrap/>
            <w:vAlign w:val="center"/>
            <w:hideMark/>
          </w:tcPr>
          <w:p w14:paraId="2CBA23D0"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奖杯、证书</w:t>
            </w:r>
          </w:p>
        </w:tc>
      </w:tr>
      <w:tr w:rsidR="00C140B8" w:rsidRPr="00C140B8" w14:paraId="04092A14"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24F7E517"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551C6A29"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贵金属组</w:t>
            </w:r>
          </w:p>
        </w:tc>
        <w:tc>
          <w:tcPr>
            <w:tcW w:w="3260" w:type="dxa"/>
            <w:tcBorders>
              <w:top w:val="nil"/>
              <w:left w:val="nil"/>
              <w:bottom w:val="single" w:sz="4" w:space="0" w:color="auto"/>
              <w:right w:val="single" w:sz="4" w:space="0" w:color="auto"/>
            </w:tcBorders>
            <w:shd w:val="clear" w:color="auto" w:fill="auto"/>
            <w:noWrap/>
            <w:vAlign w:val="center"/>
            <w:hideMark/>
          </w:tcPr>
          <w:p w14:paraId="3E2199AF"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1-3名</w:t>
            </w:r>
          </w:p>
        </w:tc>
        <w:tc>
          <w:tcPr>
            <w:tcW w:w="3402" w:type="dxa"/>
            <w:tcBorders>
              <w:top w:val="nil"/>
              <w:left w:val="nil"/>
              <w:bottom w:val="single" w:sz="4" w:space="0" w:color="auto"/>
              <w:right w:val="single" w:sz="4" w:space="0" w:color="auto"/>
            </w:tcBorders>
            <w:shd w:val="clear" w:color="auto" w:fill="auto"/>
            <w:noWrap/>
            <w:vAlign w:val="center"/>
            <w:hideMark/>
          </w:tcPr>
          <w:p w14:paraId="2A11B2E8"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奖杯、证书</w:t>
            </w:r>
          </w:p>
        </w:tc>
      </w:tr>
      <w:tr w:rsidR="00C140B8" w:rsidRPr="00C140B8" w14:paraId="66CDB038"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6E9FF2CA"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09323210"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农副组</w:t>
            </w:r>
          </w:p>
        </w:tc>
        <w:tc>
          <w:tcPr>
            <w:tcW w:w="3260" w:type="dxa"/>
            <w:tcBorders>
              <w:top w:val="nil"/>
              <w:left w:val="nil"/>
              <w:bottom w:val="single" w:sz="4" w:space="0" w:color="auto"/>
              <w:right w:val="single" w:sz="4" w:space="0" w:color="auto"/>
            </w:tcBorders>
            <w:shd w:val="clear" w:color="auto" w:fill="auto"/>
            <w:noWrap/>
            <w:vAlign w:val="center"/>
            <w:hideMark/>
          </w:tcPr>
          <w:p w14:paraId="65B73AE5"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1-3名</w:t>
            </w:r>
          </w:p>
        </w:tc>
        <w:tc>
          <w:tcPr>
            <w:tcW w:w="3402" w:type="dxa"/>
            <w:tcBorders>
              <w:top w:val="nil"/>
              <w:left w:val="nil"/>
              <w:bottom w:val="single" w:sz="4" w:space="0" w:color="auto"/>
              <w:right w:val="single" w:sz="4" w:space="0" w:color="auto"/>
            </w:tcBorders>
            <w:shd w:val="clear" w:color="auto" w:fill="auto"/>
            <w:noWrap/>
            <w:vAlign w:val="center"/>
            <w:hideMark/>
          </w:tcPr>
          <w:p w14:paraId="415B4E0A"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奖杯、证书</w:t>
            </w:r>
          </w:p>
        </w:tc>
      </w:tr>
      <w:tr w:rsidR="00C140B8" w:rsidRPr="00C140B8" w14:paraId="562A2AEC"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7BEE4555"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7EE6CAC8"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能化组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76FE5310"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1-3名</w:t>
            </w:r>
          </w:p>
        </w:tc>
        <w:tc>
          <w:tcPr>
            <w:tcW w:w="3402" w:type="dxa"/>
            <w:tcBorders>
              <w:top w:val="nil"/>
              <w:left w:val="nil"/>
              <w:bottom w:val="single" w:sz="4" w:space="0" w:color="auto"/>
              <w:right w:val="single" w:sz="4" w:space="0" w:color="auto"/>
            </w:tcBorders>
            <w:shd w:val="clear" w:color="auto" w:fill="auto"/>
            <w:noWrap/>
            <w:vAlign w:val="center"/>
            <w:hideMark/>
          </w:tcPr>
          <w:p w14:paraId="15C5891F"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奖杯、证书</w:t>
            </w:r>
          </w:p>
        </w:tc>
      </w:tr>
      <w:tr w:rsidR="00C140B8" w:rsidRPr="00C140B8" w14:paraId="09F44884"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2ABD9693" w14:textId="77777777" w:rsidR="00C140B8" w:rsidRPr="00C140B8" w:rsidRDefault="00C140B8"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46463C06"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对冲</w:t>
            </w:r>
            <w:proofErr w:type="gramStart"/>
            <w:r w:rsidRPr="00C140B8">
              <w:rPr>
                <w:rFonts w:ascii="宋体" w:hAnsi="宋体" w:cs="宋体" w:hint="eastAsia"/>
                <w:color w:val="000000"/>
                <w:sz w:val="22"/>
                <w:szCs w:val="22"/>
              </w:rPr>
              <w:t>套利组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0F799BFB"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1-10名</w:t>
            </w:r>
          </w:p>
        </w:tc>
        <w:tc>
          <w:tcPr>
            <w:tcW w:w="3402" w:type="dxa"/>
            <w:tcBorders>
              <w:top w:val="nil"/>
              <w:left w:val="nil"/>
              <w:bottom w:val="single" w:sz="4" w:space="0" w:color="auto"/>
              <w:right w:val="single" w:sz="4" w:space="0" w:color="auto"/>
            </w:tcBorders>
            <w:shd w:val="clear" w:color="auto" w:fill="auto"/>
            <w:noWrap/>
            <w:vAlign w:val="center"/>
            <w:hideMark/>
          </w:tcPr>
          <w:p w14:paraId="4761B1F1"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奖杯、证书</w:t>
            </w:r>
          </w:p>
        </w:tc>
      </w:tr>
      <w:tr w:rsidR="00395943" w:rsidRPr="00C140B8" w14:paraId="64A9156F"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7B8E9AE2" w14:textId="77777777" w:rsidR="00395943" w:rsidRPr="00C140B8" w:rsidRDefault="00395943"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28D8D361" w14:textId="77777777" w:rsidR="00395943" w:rsidRPr="00C17E0E" w:rsidRDefault="00395943"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长期稳定</w:t>
            </w:r>
            <w:proofErr w:type="gramStart"/>
            <w:r w:rsidRPr="00C17E0E">
              <w:rPr>
                <w:rFonts w:ascii="宋体" w:hAnsi="宋体" w:cs="宋体" w:hint="eastAsia"/>
                <w:color w:val="000000"/>
                <w:sz w:val="22"/>
                <w:szCs w:val="22"/>
              </w:rPr>
              <w:t>盈利组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2131ECB5" w14:textId="77777777" w:rsidR="00395943" w:rsidRPr="00C17E0E" w:rsidRDefault="00395943"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1-10名</w:t>
            </w:r>
          </w:p>
        </w:tc>
        <w:tc>
          <w:tcPr>
            <w:tcW w:w="3402" w:type="dxa"/>
            <w:tcBorders>
              <w:top w:val="nil"/>
              <w:left w:val="nil"/>
              <w:bottom w:val="single" w:sz="4" w:space="0" w:color="auto"/>
              <w:right w:val="single" w:sz="4" w:space="0" w:color="auto"/>
            </w:tcBorders>
            <w:shd w:val="clear" w:color="auto" w:fill="auto"/>
            <w:noWrap/>
            <w:vAlign w:val="center"/>
            <w:hideMark/>
          </w:tcPr>
          <w:p w14:paraId="1352A5A3" w14:textId="77777777" w:rsidR="00395943" w:rsidRPr="00C17E0E" w:rsidRDefault="00395943" w:rsidP="00C140B8">
            <w:pPr>
              <w:widowControl/>
              <w:adjustRightInd/>
              <w:textAlignment w:val="auto"/>
              <w:rPr>
                <w:rFonts w:ascii="宋体" w:hAnsi="宋体" w:cs="宋体"/>
                <w:color w:val="000000"/>
                <w:sz w:val="22"/>
                <w:szCs w:val="22"/>
              </w:rPr>
            </w:pPr>
            <w:r w:rsidRPr="00C17E0E">
              <w:rPr>
                <w:rFonts w:ascii="宋体" w:hAnsi="宋体" w:cs="宋体" w:hint="eastAsia"/>
                <w:color w:val="000000"/>
                <w:sz w:val="22"/>
                <w:szCs w:val="22"/>
              </w:rPr>
              <w:t>奖杯、证书</w:t>
            </w:r>
          </w:p>
        </w:tc>
      </w:tr>
      <w:tr w:rsidR="00395943" w:rsidRPr="00C140B8" w14:paraId="52266330" w14:textId="77777777" w:rsidTr="00593540">
        <w:trPr>
          <w:trHeight w:val="273"/>
        </w:trPr>
        <w:tc>
          <w:tcPr>
            <w:tcW w:w="1101" w:type="dxa"/>
            <w:vMerge/>
            <w:tcBorders>
              <w:top w:val="nil"/>
              <w:left w:val="single" w:sz="4" w:space="0" w:color="auto"/>
              <w:bottom w:val="single" w:sz="4" w:space="0" w:color="000000"/>
              <w:right w:val="single" w:sz="4" w:space="0" w:color="auto"/>
            </w:tcBorders>
            <w:vAlign w:val="center"/>
            <w:hideMark/>
          </w:tcPr>
          <w:p w14:paraId="45A83E82" w14:textId="77777777" w:rsidR="00395943" w:rsidRPr="00C140B8" w:rsidRDefault="00395943" w:rsidP="00C140B8">
            <w:pPr>
              <w:widowControl/>
              <w:adjustRightInd/>
              <w:textAlignment w:val="auto"/>
              <w:rPr>
                <w:rFonts w:ascii="宋体" w:hAnsi="宋体" w:cs="宋体"/>
                <w:color w:val="000000"/>
                <w:sz w:val="22"/>
                <w:szCs w:val="22"/>
              </w:rPr>
            </w:pPr>
          </w:p>
        </w:tc>
        <w:tc>
          <w:tcPr>
            <w:tcW w:w="1891" w:type="dxa"/>
            <w:tcBorders>
              <w:top w:val="nil"/>
              <w:left w:val="nil"/>
              <w:bottom w:val="single" w:sz="4" w:space="0" w:color="auto"/>
              <w:right w:val="single" w:sz="4" w:space="0" w:color="auto"/>
            </w:tcBorders>
            <w:shd w:val="clear" w:color="auto" w:fill="auto"/>
            <w:noWrap/>
            <w:vAlign w:val="center"/>
            <w:hideMark/>
          </w:tcPr>
          <w:p w14:paraId="6272CC61" w14:textId="77777777" w:rsidR="00395943" w:rsidRPr="00C17E0E" w:rsidRDefault="00785B55" w:rsidP="00C140B8">
            <w:pPr>
              <w:widowControl/>
              <w:adjustRightInd/>
              <w:textAlignment w:val="auto"/>
              <w:rPr>
                <w:rFonts w:ascii="宋体" w:hAnsi="宋体" w:cs="宋体"/>
                <w:color w:val="000000"/>
                <w:sz w:val="22"/>
                <w:szCs w:val="22"/>
              </w:rPr>
            </w:pPr>
            <w:r>
              <w:rPr>
                <w:rFonts w:ascii="宋体" w:hAnsi="宋体" w:cs="宋体"/>
                <w:color w:val="000000"/>
                <w:sz w:val="22"/>
                <w:szCs w:val="22"/>
              </w:rPr>
              <w:t>股票</w:t>
            </w:r>
            <w:proofErr w:type="gramStart"/>
            <w:r>
              <w:rPr>
                <w:rFonts w:ascii="宋体" w:hAnsi="宋体" w:cs="宋体"/>
                <w:color w:val="000000"/>
                <w:sz w:val="22"/>
                <w:szCs w:val="22"/>
              </w:rPr>
              <w:t>期权组</w:t>
            </w:r>
            <w:proofErr w:type="gramEnd"/>
          </w:p>
        </w:tc>
        <w:tc>
          <w:tcPr>
            <w:tcW w:w="3260" w:type="dxa"/>
            <w:tcBorders>
              <w:top w:val="nil"/>
              <w:left w:val="nil"/>
              <w:bottom w:val="single" w:sz="4" w:space="0" w:color="auto"/>
              <w:right w:val="single" w:sz="4" w:space="0" w:color="auto"/>
            </w:tcBorders>
            <w:shd w:val="clear" w:color="auto" w:fill="auto"/>
            <w:noWrap/>
            <w:vAlign w:val="center"/>
            <w:hideMark/>
          </w:tcPr>
          <w:p w14:paraId="69178631" w14:textId="77777777" w:rsidR="00395943" w:rsidRPr="00C17E0E" w:rsidRDefault="00785B55" w:rsidP="00C140B8">
            <w:pPr>
              <w:widowControl/>
              <w:adjustRightInd/>
              <w:textAlignment w:val="auto"/>
              <w:rPr>
                <w:rFonts w:ascii="宋体" w:hAnsi="宋体" w:cs="宋体"/>
                <w:color w:val="000000"/>
                <w:sz w:val="22"/>
                <w:szCs w:val="22"/>
              </w:rPr>
            </w:pPr>
            <w:r>
              <w:rPr>
                <w:rFonts w:ascii="宋体" w:hAnsi="宋体" w:cs="宋体" w:hint="eastAsia"/>
                <w:color w:val="000000"/>
                <w:sz w:val="22"/>
                <w:szCs w:val="22"/>
              </w:rPr>
              <w:t>1-5名</w:t>
            </w:r>
          </w:p>
        </w:tc>
        <w:tc>
          <w:tcPr>
            <w:tcW w:w="3402" w:type="dxa"/>
            <w:tcBorders>
              <w:top w:val="nil"/>
              <w:left w:val="nil"/>
              <w:bottom w:val="single" w:sz="4" w:space="0" w:color="auto"/>
              <w:right w:val="single" w:sz="4" w:space="0" w:color="auto"/>
            </w:tcBorders>
            <w:shd w:val="clear" w:color="auto" w:fill="auto"/>
            <w:noWrap/>
            <w:vAlign w:val="center"/>
            <w:hideMark/>
          </w:tcPr>
          <w:p w14:paraId="468407A7" w14:textId="77777777" w:rsidR="00395943" w:rsidRPr="00C17E0E" w:rsidRDefault="00785B55" w:rsidP="00C140B8">
            <w:pPr>
              <w:widowControl/>
              <w:adjustRightInd/>
              <w:textAlignment w:val="auto"/>
              <w:rPr>
                <w:rFonts w:ascii="宋体" w:hAnsi="宋体" w:cs="宋体"/>
                <w:color w:val="000000"/>
                <w:sz w:val="22"/>
                <w:szCs w:val="22"/>
              </w:rPr>
            </w:pPr>
            <w:r>
              <w:rPr>
                <w:rFonts w:ascii="宋体" w:hAnsi="宋体" w:cs="宋体"/>
                <w:color w:val="000000"/>
                <w:sz w:val="22"/>
                <w:szCs w:val="22"/>
              </w:rPr>
              <w:t>奖杯、证书</w:t>
            </w:r>
          </w:p>
        </w:tc>
      </w:tr>
    </w:tbl>
    <w:p w14:paraId="25B81A41" w14:textId="77777777" w:rsidR="00C140B8" w:rsidRDefault="00D44746" w:rsidP="00626224">
      <w:pPr>
        <w:spacing w:line="360" w:lineRule="auto"/>
        <w:ind w:firstLine="643"/>
        <w:rPr>
          <w:rFonts w:ascii="仿宋" w:eastAsia="仿宋" w:hAnsi="仿宋" w:cs="仿宋"/>
          <w:b/>
          <w:color w:val="000000"/>
          <w:sz w:val="28"/>
          <w:szCs w:val="28"/>
          <w:shd w:val="clear" w:color="auto" w:fill="FFFFFF"/>
        </w:rPr>
      </w:pPr>
      <w:r>
        <w:rPr>
          <w:rFonts w:ascii="仿宋" w:eastAsia="仿宋" w:hAnsi="仿宋" w:cs="仿宋" w:hint="eastAsia"/>
          <w:b/>
          <w:color w:val="000000"/>
          <w:sz w:val="28"/>
          <w:szCs w:val="28"/>
          <w:shd w:val="clear" w:color="auto" w:fill="FFFFFF"/>
        </w:rPr>
        <w:t>2.组别划分</w:t>
      </w:r>
      <w:r w:rsidR="00457BB6">
        <w:rPr>
          <w:rFonts w:ascii="仿宋" w:eastAsia="仿宋" w:hAnsi="仿宋" w:cs="仿宋" w:hint="eastAsia"/>
          <w:b/>
          <w:color w:val="000000"/>
          <w:sz w:val="28"/>
          <w:szCs w:val="28"/>
          <w:shd w:val="clear" w:color="auto" w:fill="FFFFFF"/>
        </w:rPr>
        <w:t>方式及</w:t>
      </w:r>
      <w:r>
        <w:rPr>
          <w:rFonts w:ascii="仿宋" w:eastAsia="仿宋" w:hAnsi="仿宋" w:cs="仿宋" w:hint="eastAsia"/>
          <w:b/>
          <w:color w:val="000000"/>
          <w:sz w:val="28"/>
          <w:szCs w:val="28"/>
          <w:shd w:val="clear" w:color="auto" w:fill="FFFFFF"/>
        </w:rPr>
        <w:t>条件</w:t>
      </w:r>
    </w:p>
    <w:tbl>
      <w:tblPr>
        <w:tblW w:w="9899" w:type="dxa"/>
        <w:tblInd w:w="93" w:type="dxa"/>
        <w:tblLook w:val="04A0" w:firstRow="1" w:lastRow="0" w:firstColumn="1" w:lastColumn="0" w:noHBand="0" w:noVBand="1"/>
      </w:tblPr>
      <w:tblGrid>
        <w:gridCol w:w="1004"/>
        <w:gridCol w:w="2305"/>
        <w:gridCol w:w="2602"/>
        <w:gridCol w:w="3988"/>
      </w:tblGrid>
      <w:tr w:rsidR="00C140B8" w:rsidRPr="00C140B8" w14:paraId="7D77D6CB" w14:textId="77777777" w:rsidTr="00C140B8">
        <w:trPr>
          <w:trHeight w:val="269"/>
        </w:trPr>
        <w:tc>
          <w:tcPr>
            <w:tcW w:w="10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D40615" w14:textId="77777777" w:rsidR="00C140B8" w:rsidRPr="00C140B8" w:rsidRDefault="00C140B8" w:rsidP="00C140B8">
            <w:pPr>
              <w:widowControl/>
              <w:adjustRightInd/>
              <w:textAlignment w:val="auto"/>
              <w:rPr>
                <w:rFonts w:ascii="宋体" w:hAnsi="宋体" w:cs="宋体"/>
                <w:b/>
                <w:bCs/>
                <w:color w:val="000000"/>
                <w:sz w:val="22"/>
                <w:szCs w:val="22"/>
              </w:rPr>
            </w:pPr>
            <w:r w:rsidRPr="00C140B8">
              <w:rPr>
                <w:rFonts w:ascii="宋体" w:hAnsi="宋体" w:cs="宋体" w:hint="eastAsia"/>
                <w:b/>
                <w:bCs/>
                <w:color w:val="000000"/>
                <w:sz w:val="22"/>
                <w:szCs w:val="22"/>
              </w:rPr>
              <w:t>组别</w:t>
            </w:r>
          </w:p>
        </w:tc>
        <w:tc>
          <w:tcPr>
            <w:tcW w:w="2305" w:type="dxa"/>
            <w:tcBorders>
              <w:top w:val="single" w:sz="4" w:space="0" w:color="auto"/>
              <w:left w:val="nil"/>
              <w:bottom w:val="single" w:sz="4" w:space="0" w:color="auto"/>
              <w:right w:val="single" w:sz="4" w:space="0" w:color="auto"/>
            </w:tcBorders>
            <w:shd w:val="clear" w:color="auto" w:fill="auto"/>
            <w:noWrap/>
            <w:vAlign w:val="center"/>
            <w:hideMark/>
          </w:tcPr>
          <w:p w14:paraId="3AFA1EA2" w14:textId="77777777" w:rsidR="00C140B8" w:rsidRPr="004713D6" w:rsidRDefault="00C140B8" w:rsidP="00C140B8">
            <w:pPr>
              <w:widowControl/>
              <w:adjustRightInd/>
              <w:textAlignment w:val="auto"/>
              <w:rPr>
                <w:rFonts w:ascii="宋体" w:hAnsi="宋体" w:cs="宋体"/>
                <w:b/>
                <w:bCs/>
                <w:color w:val="FF0000"/>
                <w:sz w:val="22"/>
                <w:szCs w:val="22"/>
              </w:rPr>
            </w:pPr>
            <w:r w:rsidRPr="002C6D6D">
              <w:rPr>
                <w:rFonts w:ascii="宋体" w:hAnsi="宋体" w:cs="宋体" w:hint="eastAsia"/>
                <w:b/>
                <w:bCs/>
                <w:color w:val="000000"/>
                <w:sz w:val="22"/>
                <w:szCs w:val="22"/>
              </w:rPr>
              <w:t>权益</w:t>
            </w:r>
            <w:r w:rsidR="002B1A66" w:rsidRPr="002C6D6D">
              <w:rPr>
                <w:rFonts w:ascii="宋体" w:hAnsi="宋体" w:cs="宋体" w:hint="eastAsia"/>
                <w:b/>
                <w:bCs/>
                <w:color w:val="000000"/>
                <w:sz w:val="22"/>
                <w:szCs w:val="22"/>
              </w:rPr>
              <w:t>（参赛日上日权益+当日入金）</w:t>
            </w:r>
            <w:r w:rsidRPr="002C6D6D">
              <w:rPr>
                <w:rFonts w:ascii="宋体" w:hAnsi="宋体" w:cs="宋体" w:hint="eastAsia"/>
                <w:b/>
                <w:bCs/>
                <w:color w:val="000000"/>
                <w:sz w:val="22"/>
                <w:szCs w:val="22"/>
              </w:rPr>
              <w:t>要求</w:t>
            </w:r>
          </w:p>
        </w:tc>
        <w:tc>
          <w:tcPr>
            <w:tcW w:w="2602" w:type="dxa"/>
            <w:tcBorders>
              <w:top w:val="single" w:sz="4" w:space="0" w:color="auto"/>
              <w:left w:val="nil"/>
              <w:bottom w:val="single" w:sz="4" w:space="0" w:color="auto"/>
              <w:right w:val="single" w:sz="4" w:space="0" w:color="auto"/>
            </w:tcBorders>
            <w:shd w:val="clear" w:color="auto" w:fill="auto"/>
            <w:noWrap/>
            <w:vAlign w:val="center"/>
            <w:hideMark/>
          </w:tcPr>
          <w:p w14:paraId="2875FFE0" w14:textId="77777777" w:rsidR="00C140B8" w:rsidRPr="00C140B8" w:rsidRDefault="00C140B8" w:rsidP="00C140B8">
            <w:pPr>
              <w:widowControl/>
              <w:adjustRightInd/>
              <w:textAlignment w:val="auto"/>
              <w:rPr>
                <w:rFonts w:ascii="宋体" w:hAnsi="宋体" w:cs="宋体"/>
                <w:b/>
                <w:bCs/>
                <w:color w:val="000000"/>
                <w:sz w:val="22"/>
                <w:szCs w:val="22"/>
              </w:rPr>
            </w:pPr>
            <w:r w:rsidRPr="00C140B8">
              <w:rPr>
                <w:rFonts w:ascii="宋体" w:hAnsi="宋体" w:cs="宋体" w:hint="eastAsia"/>
                <w:b/>
                <w:bCs/>
                <w:color w:val="000000"/>
                <w:sz w:val="22"/>
                <w:szCs w:val="22"/>
              </w:rPr>
              <w:t>参与方式</w:t>
            </w:r>
          </w:p>
        </w:tc>
        <w:tc>
          <w:tcPr>
            <w:tcW w:w="3988" w:type="dxa"/>
            <w:tcBorders>
              <w:top w:val="single" w:sz="4" w:space="0" w:color="auto"/>
              <w:left w:val="nil"/>
              <w:bottom w:val="single" w:sz="4" w:space="0" w:color="auto"/>
              <w:right w:val="single" w:sz="4" w:space="0" w:color="auto"/>
            </w:tcBorders>
            <w:shd w:val="clear" w:color="auto" w:fill="auto"/>
            <w:noWrap/>
            <w:vAlign w:val="center"/>
            <w:hideMark/>
          </w:tcPr>
          <w:p w14:paraId="51E5F1BE" w14:textId="77777777" w:rsidR="00C140B8" w:rsidRPr="00C140B8" w:rsidRDefault="00C140B8" w:rsidP="00C140B8">
            <w:pPr>
              <w:widowControl/>
              <w:adjustRightInd/>
              <w:textAlignment w:val="auto"/>
              <w:rPr>
                <w:rFonts w:ascii="宋体" w:hAnsi="宋体" w:cs="宋体"/>
                <w:b/>
                <w:bCs/>
                <w:color w:val="000000"/>
                <w:sz w:val="22"/>
                <w:szCs w:val="22"/>
              </w:rPr>
            </w:pPr>
            <w:r w:rsidRPr="00C140B8">
              <w:rPr>
                <w:rFonts w:ascii="宋体" w:hAnsi="宋体" w:cs="宋体" w:hint="eastAsia"/>
                <w:b/>
                <w:bCs/>
                <w:color w:val="000000"/>
                <w:sz w:val="22"/>
                <w:szCs w:val="22"/>
              </w:rPr>
              <w:t>参与条件</w:t>
            </w:r>
          </w:p>
        </w:tc>
      </w:tr>
      <w:tr w:rsidR="001022BE" w:rsidRPr="00C140B8" w14:paraId="0C2F9B05" w14:textId="77777777" w:rsidTr="00C140B8">
        <w:trPr>
          <w:trHeight w:val="269"/>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7978229A" w14:textId="77777777" w:rsidR="001022BE" w:rsidRPr="00C140B8" w:rsidRDefault="001022BE"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轻量组</w:t>
            </w:r>
            <w:proofErr w:type="gramEnd"/>
          </w:p>
        </w:tc>
        <w:tc>
          <w:tcPr>
            <w:tcW w:w="2305" w:type="dxa"/>
            <w:tcBorders>
              <w:top w:val="nil"/>
              <w:left w:val="nil"/>
              <w:bottom w:val="single" w:sz="4" w:space="0" w:color="auto"/>
              <w:right w:val="single" w:sz="4" w:space="0" w:color="auto"/>
            </w:tcBorders>
            <w:shd w:val="clear" w:color="auto" w:fill="auto"/>
            <w:noWrap/>
            <w:vAlign w:val="center"/>
            <w:hideMark/>
          </w:tcPr>
          <w:p w14:paraId="10D46DB4" w14:textId="77777777" w:rsidR="001022BE" w:rsidRPr="00920D20" w:rsidRDefault="001022BE" w:rsidP="002B137F">
            <w:pPr>
              <w:widowControl/>
              <w:adjustRightInd/>
              <w:textAlignment w:val="auto"/>
              <w:rPr>
                <w:rFonts w:ascii="宋体" w:hAnsi="宋体" w:cs="宋体"/>
                <w:color w:val="00B0F0"/>
                <w:sz w:val="22"/>
                <w:szCs w:val="22"/>
              </w:rPr>
            </w:pPr>
            <w:r w:rsidRPr="004713D6">
              <w:rPr>
                <w:rFonts w:ascii="宋体" w:hAnsi="宋体" w:cs="宋体" w:hint="eastAsia"/>
                <w:color w:val="000000"/>
                <w:sz w:val="22"/>
                <w:szCs w:val="22"/>
              </w:rPr>
              <w:t>1000元(含)—100万元（不含）</w:t>
            </w:r>
          </w:p>
        </w:tc>
        <w:tc>
          <w:tcPr>
            <w:tcW w:w="2602" w:type="dxa"/>
            <w:tcBorders>
              <w:top w:val="nil"/>
              <w:left w:val="nil"/>
              <w:bottom w:val="single" w:sz="4" w:space="0" w:color="auto"/>
              <w:right w:val="single" w:sz="4" w:space="0" w:color="auto"/>
            </w:tcBorders>
            <w:shd w:val="clear" w:color="auto" w:fill="auto"/>
            <w:noWrap/>
            <w:vAlign w:val="center"/>
            <w:hideMark/>
          </w:tcPr>
          <w:p w14:paraId="40813A54"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系统自动化分</w:t>
            </w:r>
          </w:p>
        </w:tc>
        <w:tc>
          <w:tcPr>
            <w:tcW w:w="3988" w:type="dxa"/>
            <w:tcBorders>
              <w:top w:val="nil"/>
              <w:left w:val="nil"/>
              <w:bottom w:val="single" w:sz="4" w:space="0" w:color="auto"/>
              <w:right w:val="single" w:sz="4" w:space="0" w:color="auto"/>
            </w:tcBorders>
            <w:shd w:val="clear" w:color="auto" w:fill="auto"/>
            <w:vAlign w:val="center"/>
            <w:hideMark/>
          </w:tcPr>
          <w:p w14:paraId="38A77B3D"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权益大小</w:t>
            </w:r>
          </w:p>
        </w:tc>
      </w:tr>
      <w:tr w:rsidR="001022BE" w:rsidRPr="00C140B8" w14:paraId="5EAC6475" w14:textId="77777777" w:rsidTr="00C140B8">
        <w:trPr>
          <w:trHeight w:val="269"/>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195AC9B6"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重量组</w:t>
            </w:r>
          </w:p>
        </w:tc>
        <w:tc>
          <w:tcPr>
            <w:tcW w:w="2305" w:type="dxa"/>
            <w:tcBorders>
              <w:top w:val="nil"/>
              <w:left w:val="nil"/>
              <w:bottom w:val="single" w:sz="4" w:space="0" w:color="auto"/>
              <w:right w:val="single" w:sz="4" w:space="0" w:color="auto"/>
            </w:tcBorders>
            <w:shd w:val="clear" w:color="auto" w:fill="auto"/>
            <w:noWrap/>
            <w:vAlign w:val="center"/>
            <w:hideMark/>
          </w:tcPr>
          <w:p w14:paraId="4AF91C1D" w14:textId="77777777" w:rsidR="001022BE" w:rsidRPr="00C140B8" w:rsidRDefault="001022BE" w:rsidP="002B137F">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100万元（含）-500万元(不含）</w:t>
            </w:r>
          </w:p>
        </w:tc>
        <w:tc>
          <w:tcPr>
            <w:tcW w:w="2602" w:type="dxa"/>
            <w:tcBorders>
              <w:top w:val="nil"/>
              <w:left w:val="nil"/>
              <w:bottom w:val="single" w:sz="4" w:space="0" w:color="auto"/>
              <w:right w:val="single" w:sz="4" w:space="0" w:color="auto"/>
            </w:tcBorders>
            <w:shd w:val="clear" w:color="auto" w:fill="auto"/>
            <w:noWrap/>
            <w:vAlign w:val="center"/>
            <w:hideMark/>
          </w:tcPr>
          <w:p w14:paraId="51B86BEF"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系统自动化分</w:t>
            </w:r>
          </w:p>
        </w:tc>
        <w:tc>
          <w:tcPr>
            <w:tcW w:w="3988" w:type="dxa"/>
            <w:tcBorders>
              <w:top w:val="nil"/>
              <w:left w:val="nil"/>
              <w:bottom w:val="single" w:sz="4" w:space="0" w:color="auto"/>
              <w:right w:val="single" w:sz="4" w:space="0" w:color="auto"/>
            </w:tcBorders>
            <w:shd w:val="clear" w:color="auto" w:fill="auto"/>
            <w:vAlign w:val="center"/>
            <w:hideMark/>
          </w:tcPr>
          <w:p w14:paraId="2B11A324"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权益大小</w:t>
            </w:r>
          </w:p>
        </w:tc>
      </w:tr>
      <w:tr w:rsidR="001022BE" w:rsidRPr="00C140B8" w14:paraId="1544CE5E" w14:textId="77777777" w:rsidTr="00C140B8">
        <w:trPr>
          <w:trHeight w:val="269"/>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1696C82E"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基金组</w:t>
            </w:r>
          </w:p>
        </w:tc>
        <w:tc>
          <w:tcPr>
            <w:tcW w:w="2305" w:type="dxa"/>
            <w:tcBorders>
              <w:top w:val="nil"/>
              <w:left w:val="nil"/>
              <w:bottom w:val="single" w:sz="4" w:space="0" w:color="auto"/>
              <w:right w:val="single" w:sz="4" w:space="0" w:color="auto"/>
            </w:tcBorders>
            <w:shd w:val="clear" w:color="auto" w:fill="auto"/>
            <w:noWrap/>
            <w:vAlign w:val="center"/>
            <w:hideMark/>
          </w:tcPr>
          <w:p w14:paraId="318A40DD" w14:textId="77777777" w:rsidR="001022BE" w:rsidRPr="00C140B8" w:rsidRDefault="001022BE" w:rsidP="002B137F">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500万元（含）以上</w:t>
            </w:r>
          </w:p>
        </w:tc>
        <w:tc>
          <w:tcPr>
            <w:tcW w:w="2602" w:type="dxa"/>
            <w:tcBorders>
              <w:top w:val="nil"/>
              <w:left w:val="nil"/>
              <w:bottom w:val="single" w:sz="4" w:space="0" w:color="auto"/>
              <w:right w:val="single" w:sz="4" w:space="0" w:color="auto"/>
            </w:tcBorders>
            <w:shd w:val="clear" w:color="auto" w:fill="auto"/>
            <w:noWrap/>
            <w:vAlign w:val="center"/>
            <w:hideMark/>
          </w:tcPr>
          <w:p w14:paraId="1FE721F3"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系统自动化分</w:t>
            </w:r>
          </w:p>
        </w:tc>
        <w:tc>
          <w:tcPr>
            <w:tcW w:w="3988" w:type="dxa"/>
            <w:tcBorders>
              <w:top w:val="nil"/>
              <w:left w:val="nil"/>
              <w:bottom w:val="single" w:sz="4" w:space="0" w:color="auto"/>
              <w:right w:val="single" w:sz="4" w:space="0" w:color="auto"/>
            </w:tcBorders>
            <w:shd w:val="clear" w:color="auto" w:fill="auto"/>
            <w:vAlign w:val="center"/>
            <w:hideMark/>
          </w:tcPr>
          <w:p w14:paraId="010E1B95"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权益大小</w:t>
            </w:r>
          </w:p>
        </w:tc>
      </w:tr>
      <w:tr w:rsidR="001022BE" w:rsidRPr="00C140B8" w14:paraId="725BCDF4" w14:textId="77777777" w:rsidTr="00C140B8">
        <w:trPr>
          <w:trHeight w:val="269"/>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0BAD9836" w14:textId="77777777" w:rsidR="001022BE" w:rsidRPr="00C140B8" w:rsidRDefault="001022BE"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量化组</w:t>
            </w:r>
            <w:proofErr w:type="gramEnd"/>
          </w:p>
        </w:tc>
        <w:tc>
          <w:tcPr>
            <w:tcW w:w="2305" w:type="dxa"/>
            <w:tcBorders>
              <w:top w:val="nil"/>
              <w:left w:val="nil"/>
              <w:bottom w:val="single" w:sz="4" w:space="0" w:color="auto"/>
              <w:right w:val="single" w:sz="4" w:space="0" w:color="auto"/>
            </w:tcBorders>
            <w:shd w:val="clear" w:color="auto" w:fill="auto"/>
            <w:noWrap/>
            <w:vAlign w:val="center"/>
            <w:hideMark/>
          </w:tcPr>
          <w:p w14:paraId="1DB5071B" w14:textId="77777777" w:rsidR="001022BE" w:rsidRPr="00C140B8" w:rsidRDefault="001022BE" w:rsidP="002B137F">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20万元（含）以上</w:t>
            </w:r>
          </w:p>
        </w:tc>
        <w:tc>
          <w:tcPr>
            <w:tcW w:w="2602" w:type="dxa"/>
            <w:tcBorders>
              <w:top w:val="nil"/>
              <w:left w:val="nil"/>
              <w:bottom w:val="single" w:sz="4" w:space="0" w:color="auto"/>
              <w:right w:val="single" w:sz="4" w:space="0" w:color="auto"/>
            </w:tcBorders>
            <w:shd w:val="clear" w:color="auto" w:fill="auto"/>
            <w:noWrap/>
            <w:vAlign w:val="center"/>
            <w:hideMark/>
          </w:tcPr>
          <w:p w14:paraId="44DE4A79"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报名时选择</w:t>
            </w:r>
          </w:p>
        </w:tc>
        <w:tc>
          <w:tcPr>
            <w:tcW w:w="3988" w:type="dxa"/>
            <w:tcBorders>
              <w:top w:val="nil"/>
              <w:left w:val="nil"/>
              <w:bottom w:val="single" w:sz="4" w:space="0" w:color="auto"/>
              <w:right w:val="single" w:sz="4" w:space="0" w:color="auto"/>
            </w:tcBorders>
            <w:shd w:val="clear" w:color="auto" w:fill="auto"/>
            <w:vAlign w:val="center"/>
            <w:hideMark/>
          </w:tcPr>
          <w:p w14:paraId="1EDBD3DF"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有完整的量化策略，全自动、半自动计算机下单</w:t>
            </w:r>
          </w:p>
        </w:tc>
      </w:tr>
      <w:tr w:rsidR="001022BE" w:rsidRPr="00C140B8" w14:paraId="11BF6E5C" w14:textId="77777777" w:rsidTr="00C140B8">
        <w:trPr>
          <w:trHeight w:val="269"/>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46F8EF78" w14:textId="77777777" w:rsidR="001022BE" w:rsidRPr="00C140B8" w:rsidRDefault="001022BE"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期权组</w:t>
            </w:r>
            <w:proofErr w:type="gramEnd"/>
          </w:p>
        </w:tc>
        <w:tc>
          <w:tcPr>
            <w:tcW w:w="2305" w:type="dxa"/>
            <w:tcBorders>
              <w:top w:val="nil"/>
              <w:left w:val="nil"/>
              <w:bottom w:val="single" w:sz="4" w:space="0" w:color="auto"/>
              <w:right w:val="single" w:sz="4" w:space="0" w:color="auto"/>
            </w:tcBorders>
            <w:shd w:val="clear" w:color="auto" w:fill="auto"/>
            <w:noWrap/>
            <w:vAlign w:val="center"/>
            <w:hideMark/>
          </w:tcPr>
          <w:p w14:paraId="5707A2BD"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无</w:t>
            </w:r>
          </w:p>
        </w:tc>
        <w:tc>
          <w:tcPr>
            <w:tcW w:w="2602" w:type="dxa"/>
            <w:tcBorders>
              <w:top w:val="nil"/>
              <w:left w:val="nil"/>
              <w:bottom w:val="single" w:sz="4" w:space="0" w:color="auto"/>
              <w:right w:val="single" w:sz="4" w:space="0" w:color="auto"/>
            </w:tcBorders>
            <w:shd w:val="clear" w:color="auto" w:fill="auto"/>
            <w:noWrap/>
            <w:vAlign w:val="center"/>
            <w:hideMark/>
          </w:tcPr>
          <w:p w14:paraId="5AFB05D3"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系统自动划分</w:t>
            </w:r>
          </w:p>
        </w:tc>
        <w:tc>
          <w:tcPr>
            <w:tcW w:w="3988" w:type="dxa"/>
            <w:tcBorders>
              <w:top w:val="nil"/>
              <w:left w:val="nil"/>
              <w:bottom w:val="single" w:sz="4" w:space="0" w:color="auto"/>
              <w:right w:val="single" w:sz="4" w:space="0" w:color="auto"/>
            </w:tcBorders>
            <w:shd w:val="clear" w:color="auto" w:fill="auto"/>
            <w:vAlign w:val="center"/>
            <w:hideMark/>
          </w:tcPr>
          <w:p w14:paraId="6B1B4F55"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从交易期权的参赛账户中自动选取</w:t>
            </w:r>
          </w:p>
        </w:tc>
      </w:tr>
      <w:tr w:rsidR="001022BE" w:rsidRPr="00C140B8" w14:paraId="4088F561" w14:textId="77777777" w:rsidTr="00C140B8">
        <w:trPr>
          <w:trHeight w:val="1074"/>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77F98A46"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对冲</w:t>
            </w:r>
            <w:proofErr w:type="gramStart"/>
            <w:r w:rsidRPr="00C140B8">
              <w:rPr>
                <w:rFonts w:ascii="宋体" w:hAnsi="宋体" w:cs="宋体" w:hint="eastAsia"/>
                <w:color w:val="000000"/>
                <w:sz w:val="22"/>
                <w:szCs w:val="22"/>
              </w:rPr>
              <w:t>套利组</w:t>
            </w:r>
            <w:proofErr w:type="gramEnd"/>
          </w:p>
        </w:tc>
        <w:tc>
          <w:tcPr>
            <w:tcW w:w="2305" w:type="dxa"/>
            <w:tcBorders>
              <w:top w:val="nil"/>
              <w:left w:val="nil"/>
              <w:bottom w:val="single" w:sz="4" w:space="0" w:color="auto"/>
              <w:right w:val="single" w:sz="4" w:space="0" w:color="auto"/>
            </w:tcBorders>
            <w:shd w:val="clear" w:color="auto" w:fill="auto"/>
            <w:noWrap/>
            <w:vAlign w:val="center"/>
            <w:hideMark/>
          </w:tcPr>
          <w:p w14:paraId="3B3A8AE1" w14:textId="77777777" w:rsidR="001022BE" w:rsidRPr="00D517B1" w:rsidRDefault="001022BE"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50万元（含）以上</w:t>
            </w:r>
          </w:p>
        </w:tc>
        <w:tc>
          <w:tcPr>
            <w:tcW w:w="2602" w:type="dxa"/>
            <w:tcBorders>
              <w:top w:val="nil"/>
              <w:left w:val="nil"/>
              <w:bottom w:val="single" w:sz="4" w:space="0" w:color="auto"/>
              <w:right w:val="single" w:sz="4" w:space="0" w:color="auto"/>
            </w:tcBorders>
            <w:shd w:val="clear" w:color="auto" w:fill="auto"/>
            <w:noWrap/>
            <w:vAlign w:val="center"/>
            <w:hideMark/>
          </w:tcPr>
          <w:p w14:paraId="4FEE9F7F"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报名时选择</w:t>
            </w:r>
          </w:p>
        </w:tc>
        <w:tc>
          <w:tcPr>
            <w:tcW w:w="3988" w:type="dxa"/>
            <w:tcBorders>
              <w:top w:val="nil"/>
              <w:left w:val="nil"/>
              <w:bottom w:val="single" w:sz="4" w:space="0" w:color="auto"/>
              <w:right w:val="single" w:sz="4" w:space="0" w:color="auto"/>
            </w:tcBorders>
            <w:shd w:val="clear" w:color="auto" w:fill="auto"/>
            <w:vAlign w:val="center"/>
            <w:hideMark/>
          </w:tcPr>
          <w:p w14:paraId="1069A91A"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每日结算后参赛账户轧差后的单边持仓保证金/总权益≤10%；每日结算后参赛账户轧差后的单边持仓保证金/总持仓保证金≤40%；对冲套利类策略交易对净利润贡献度≥70%；</w:t>
            </w:r>
          </w:p>
        </w:tc>
      </w:tr>
      <w:tr w:rsidR="001022BE" w:rsidRPr="00C140B8" w14:paraId="7B868D27" w14:textId="77777777" w:rsidTr="00C140B8">
        <w:trPr>
          <w:trHeight w:val="269"/>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613A6726" w14:textId="77777777" w:rsidR="001022BE" w:rsidRPr="00C140B8" w:rsidRDefault="001022BE"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收益额组</w:t>
            </w:r>
            <w:proofErr w:type="gramEnd"/>
          </w:p>
        </w:tc>
        <w:tc>
          <w:tcPr>
            <w:tcW w:w="2305" w:type="dxa"/>
            <w:tcBorders>
              <w:top w:val="nil"/>
              <w:left w:val="nil"/>
              <w:bottom w:val="single" w:sz="4" w:space="0" w:color="auto"/>
              <w:right w:val="single" w:sz="4" w:space="0" w:color="auto"/>
            </w:tcBorders>
            <w:shd w:val="clear" w:color="auto" w:fill="auto"/>
            <w:noWrap/>
            <w:vAlign w:val="center"/>
            <w:hideMark/>
          </w:tcPr>
          <w:p w14:paraId="1893FFA3" w14:textId="77777777" w:rsidR="001022BE" w:rsidRPr="00D517B1" w:rsidRDefault="001022BE"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1000元(含)以上</w:t>
            </w:r>
          </w:p>
        </w:tc>
        <w:tc>
          <w:tcPr>
            <w:tcW w:w="2602" w:type="dxa"/>
            <w:tcBorders>
              <w:top w:val="nil"/>
              <w:left w:val="nil"/>
              <w:bottom w:val="single" w:sz="4" w:space="0" w:color="auto"/>
              <w:right w:val="single" w:sz="4" w:space="0" w:color="auto"/>
            </w:tcBorders>
            <w:shd w:val="clear" w:color="auto" w:fill="auto"/>
            <w:noWrap/>
            <w:vAlign w:val="center"/>
            <w:hideMark/>
          </w:tcPr>
          <w:p w14:paraId="00C2DA19"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系统自动统计</w:t>
            </w:r>
          </w:p>
        </w:tc>
        <w:tc>
          <w:tcPr>
            <w:tcW w:w="3988" w:type="dxa"/>
            <w:tcBorders>
              <w:top w:val="nil"/>
              <w:left w:val="nil"/>
              <w:bottom w:val="single" w:sz="4" w:space="0" w:color="auto"/>
              <w:right w:val="single" w:sz="4" w:space="0" w:color="auto"/>
            </w:tcBorders>
            <w:shd w:val="clear" w:color="auto" w:fill="auto"/>
            <w:vAlign w:val="center"/>
            <w:hideMark/>
          </w:tcPr>
          <w:p w14:paraId="4E35A84E"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所有参赛账户</w:t>
            </w:r>
          </w:p>
        </w:tc>
      </w:tr>
      <w:tr w:rsidR="001022BE" w:rsidRPr="00C140B8" w14:paraId="4583F348" w14:textId="77777777" w:rsidTr="00C140B8">
        <w:trPr>
          <w:trHeight w:val="537"/>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73E20E25"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金融期货组</w:t>
            </w:r>
          </w:p>
        </w:tc>
        <w:tc>
          <w:tcPr>
            <w:tcW w:w="2305" w:type="dxa"/>
            <w:tcBorders>
              <w:top w:val="nil"/>
              <w:left w:val="nil"/>
              <w:bottom w:val="single" w:sz="4" w:space="0" w:color="auto"/>
              <w:right w:val="single" w:sz="4" w:space="0" w:color="auto"/>
            </w:tcBorders>
            <w:shd w:val="clear" w:color="auto" w:fill="auto"/>
            <w:noWrap/>
            <w:vAlign w:val="center"/>
            <w:hideMark/>
          </w:tcPr>
          <w:p w14:paraId="4245A0BF" w14:textId="77777777" w:rsidR="001022BE" w:rsidRPr="00C140B8" w:rsidRDefault="001022BE"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1000元(含)以上</w:t>
            </w:r>
          </w:p>
        </w:tc>
        <w:tc>
          <w:tcPr>
            <w:tcW w:w="2602" w:type="dxa"/>
            <w:tcBorders>
              <w:top w:val="nil"/>
              <w:left w:val="nil"/>
              <w:bottom w:val="single" w:sz="4" w:space="0" w:color="auto"/>
              <w:right w:val="single" w:sz="4" w:space="0" w:color="auto"/>
            </w:tcBorders>
            <w:shd w:val="clear" w:color="auto" w:fill="auto"/>
            <w:vAlign w:val="center"/>
            <w:hideMark/>
          </w:tcPr>
          <w:p w14:paraId="04348A3E" w14:textId="77777777" w:rsidR="001022BE" w:rsidRPr="00353C07" w:rsidRDefault="001022BE" w:rsidP="00E2480A">
            <w:pPr>
              <w:widowControl/>
              <w:adjustRightInd/>
              <w:textAlignment w:val="auto"/>
              <w:rPr>
                <w:rFonts w:ascii="宋体" w:hAnsi="宋体" w:cs="宋体"/>
                <w:color w:val="FF0000"/>
                <w:sz w:val="22"/>
                <w:szCs w:val="22"/>
              </w:rPr>
            </w:pPr>
            <w:r w:rsidRPr="00353C07">
              <w:rPr>
                <w:rFonts w:ascii="宋体" w:hAnsi="宋体" w:cs="宋体" w:hint="eastAsia"/>
                <w:color w:val="FF0000"/>
                <w:sz w:val="22"/>
                <w:szCs w:val="22"/>
              </w:rPr>
              <w:t>相关品种累计成交额占比大于账户总成交额80%</w:t>
            </w:r>
            <w:r w:rsidR="00E2480A">
              <w:rPr>
                <w:rFonts w:ascii="宋体" w:hAnsi="宋体" w:cs="宋体" w:hint="eastAsia"/>
                <w:color w:val="FF0000"/>
                <w:sz w:val="22"/>
                <w:szCs w:val="22"/>
              </w:rPr>
              <w:t>且</w:t>
            </w:r>
            <w:r w:rsidRPr="00353C07">
              <w:rPr>
                <w:rFonts w:ascii="宋体" w:hAnsi="宋体" w:cs="宋体" w:hint="eastAsia"/>
                <w:color w:val="FF0000"/>
                <w:sz w:val="22"/>
                <w:szCs w:val="22"/>
              </w:rPr>
              <w:t>相关品种的累计利润大于账户总利润</w:t>
            </w:r>
            <w:r>
              <w:rPr>
                <w:rFonts w:ascii="宋体" w:hAnsi="宋体" w:cs="宋体" w:hint="eastAsia"/>
                <w:color w:val="FF0000"/>
                <w:sz w:val="22"/>
                <w:szCs w:val="22"/>
              </w:rPr>
              <w:t>的</w:t>
            </w:r>
            <w:r w:rsidRPr="00353C07">
              <w:rPr>
                <w:rFonts w:ascii="宋体" w:hAnsi="宋体" w:cs="宋体" w:hint="eastAsia"/>
                <w:color w:val="FF0000"/>
                <w:sz w:val="22"/>
                <w:szCs w:val="22"/>
              </w:rPr>
              <w:t>50%。</w:t>
            </w:r>
          </w:p>
        </w:tc>
        <w:tc>
          <w:tcPr>
            <w:tcW w:w="3988" w:type="dxa"/>
            <w:tcBorders>
              <w:top w:val="nil"/>
              <w:left w:val="nil"/>
              <w:bottom w:val="single" w:sz="4" w:space="0" w:color="auto"/>
              <w:right w:val="single" w:sz="4" w:space="0" w:color="auto"/>
            </w:tcBorders>
            <w:shd w:val="clear" w:color="auto" w:fill="auto"/>
            <w:vAlign w:val="center"/>
            <w:hideMark/>
          </w:tcPr>
          <w:p w14:paraId="6EA8319B"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相关品种：股指期货、国债期货</w:t>
            </w:r>
          </w:p>
        </w:tc>
      </w:tr>
      <w:tr w:rsidR="001022BE" w:rsidRPr="00C140B8" w14:paraId="36EB63EA" w14:textId="77777777" w:rsidTr="00C140B8">
        <w:trPr>
          <w:trHeight w:val="806"/>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7218E140"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工业组</w:t>
            </w:r>
          </w:p>
        </w:tc>
        <w:tc>
          <w:tcPr>
            <w:tcW w:w="2305" w:type="dxa"/>
            <w:tcBorders>
              <w:top w:val="nil"/>
              <w:left w:val="nil"/>
              <w:bottom w:val="single" w:sz="4" w:space="0" w:color="auto"/>
              <w:right w:val="single" w:sz="4" w:space="0" w:color="auto"/>
            </w:tcBorders>
            <w:shd w:val="clear" w:color="auto" w:fill="auto"/>
            <w:noWrap/>
            <w:vAlign w:val="center"/>
            <w:hideMark/>
          </w:tcPr>
          <w:p w14:paraId="3F865B1F" w14:textId="77777777" w:rsidR="001022BE" w:rsidRPr="00C140B8" w:rsidRDefault="001022BE"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1000元(含)以上</w:t>
            </w:r>
          </w:p>
        </w:tc>
        <w:tc>
          <w:tcPr>
            <w:tcW w:w="2602" w:type="dxa"/>
            <w:tcBorders>
              <w:top w:val="nil"/>
              <w:left w:val="nil"/>
              <w:bottom w:val="single" w:sz="4" w:space="0" w:color="auto"/>
              <w:right w:val="single" w:sz="4" w:space="0" w:color="auto"/>
            </w:tcBorders>
            <w:shd w:val="clear" w:color="auto" w:fill="auto"/>
            <w:vAlign w:val="center"/>
            <w:hideMark/>
          </w:tcPr>
          <w:p w14:paraId="20628C4E" w14:textId="77777777" w:rsidR="001022BE" w:rsidRPr="00C140B8" w:rsidRDefault="001022BE" w:rsidP="001863BB">
            <w:pPr>
              <w:widowControl/>
              <w:adjustRightInd/>
              <w:textAlignment w:val="auto"/>
              <w:rPr>
                <w:rFonts w:ascii="宋体" w:hAnsi="宋体" w:cs="宋体"/>
                <w:color w:val="000000"/>
                <w:sz w:val="22"/>
                <w:szCs w:val="22"/>
              </w:rPr>
            </w:pPr>
            <w:r>
              <w:rPr>
                <w:rFonts w:ascii="宋体" w:hAnsi="宋体" w:cs="宋体" w:hint="eastAsia"/>
                <w:color w:val="FF0000"/>
                <w:sz w:val="22"/>
                <w:szCs w:val="22"/>
              </w:rPr>
              <w:t>同上</w:t>
            </w:r>
          </w:p>
        </w:tc>
        <w:tc>
          <w:tcPr>
            <w:tcW w:w="3988" w:type="dxa"/>
            <w:tcBorders>
              <w:top w:val="nil"/>
              <w:left w:val="nil"/>
              <w:bottom w:val="single" w:sz="4" w:space="0" w:color="auto"/>
              <w:right w:val="single" w:sz="4" w:space="0" w:color="auto"/>
            </w:tcBorders>
            <w:shd w:val="clear" w:color="auto" w:fill="auto"/>
            <w:vAlign w:val="center"/>
            <w:hideMark/>
          </w:tcPr>
          <w:p w14:paraId="7FAD5038"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相关品种：铜、锌、铝、铅、镍、锡、螺纹钢、线材、热卷、</w:t>
            </w:r>
            <w:r w:rsidRPr="00234503">
              <w:rPr>
                <w:rFonts w:ascii="宋体" w:hAnsi="宋体" w:cs="宋体" w:hint="eastAsia"/>
                <w:color w:val="000000"/>
                <w:sz w:val="22"/>
                <w:szCs w:val="22"/>
              </w:rPr>
              <w:t>不锈钢、</w:t>
            </w:r>
            <w:r w:rsidRPr="00C140B8">
              <w:rPr>
                <w:rFonts w:ascii="宋体" w:hAnsi="宋体" w:cs="宋体" w:hint="eastAsia"/>
                <w:color w:val="000000"/>
                <w:sz w:val="22"/>
                <w:szCs w:val="22"/>
              </w:rPr>
              <w:t>纸浆、硅铁、锰硅、玻璃、铁矿石、纤维板、胶合板</w:t>
            </w:r>
            <w:r>
              <w:rPr>
                <w:rFonts w:ascii="宋体" w:hAnsi="宋体" w:cs="宋体" w:hint="eastAsia"/>
                <w:color w:val="000000"/>
                <w:sz w:val="22"/>
                <w:szCs w:val="22"/>
              </w:rPr>
              <w:t>、</w:t>
            </w:r>
            <w:r w:rsidRPr="00D517B1">
              <w:rPr>
                <w:rFonts w:ascii="宋体" w:hAnsi="宋体" w:cs="宋体" w:hint="eastAsia"/>
                <w:color w:val="000000"/>
                <w:sz w:val="22"/>
                <w:szCs w:val="22"/>
              </w:rPr>
              <w:t>国际铜</w:t>
            </w:r>
          </w:p>
        </w:tc>
      </w:tr>
      <w:tr w:rsidR="001022BE" w:rsidRPr="00C140B8" w14:paraId="20087CC1" w14:textId="77777777" w:rsidTr="00C140B8">
        <w:trPr>
          <w:trHeight w:val="537"/>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7F64CD50"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贵金属组</w:t>
            </w:r>
          </w:p>
        </w:tc>
        <w:tc>
          <w:tcPr>
            <w:tcW w:w="2305" w:type="dxa"/>
            <w:tcBorders>
              <w:top w:val="nil"/>
              <w:left w:val="nil"/>
              <w:bottom w:val="single" w:sz="4" w:space="0" w:color="auto"/>
              <w:right w:val="single" w:sz="4" w:space="0" w:color="auto"/>
            </w:tcBorders>
            <w:shd w:val="clear" w:color="auto" w:fill="auto"/>
            <w:noWrap/>
            <w:vAlign w:val="center"/>
            <w:hideMark/>
          </w:tcPr>
          <w:p w14:paraId="592576F0" w14:textId="77777777" w:rsidR="001022BE" w:rsidRPr="00C140B8" w:rsidRDefault="001022BE"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1000元(含)以上</w:t>
            </w:r>
          </w:p>
        </w:tc>
        <w:tc>
          <w:tcPr>
            <w:tcW w:w="2602" w:type="dxa"/>
            <w:tcBorders>
              <w:top w:val="nil"/>
              <w:left w:val="nil"/>
              <w:bottom w:val="single" w:sz="4" w:space="0" w:color="auto"/>
              <w:right w:val="single" w:sz="4" w:space="0" w:color="auto"/>
            </w:tcBorders>
            <w:shd w:val="clear" w:color="auto" w:fill="auto"/>
            <w:vAlign w:val="center"/>
            <w:hideMark/>
          </w:tcPr>
          <w:p w14:paraId="0D50BF37" w14:textId="77777777" w:rsidR="001022BE" w:rsidRPr="00C140B8" w:rsidRDefault="001022BE" w:rsidP="001863BB">
            <w:pPr>
              <w:widowControl/>
              <w:adjustRightInd/>
              <w:textAlignment w:val="auto"/>
              <w:rPr>
                <w:rFonts w:ascii="宋体" w:hAnsi="宋体" w:cs="宋体"/>
                <w:color w:val="000000"/>
                <w:sz w:val="22"/>
                <w:szCs w:val="22"/>
              </w:rPr>
            </w:pPr>
            <w:r>
              <w:rPr>
                <w:rFonts w:ascii="宋体" w:hAnsi="宋体" w:cs="宋体" w:hint="eastAsia"/>
                <w:color w:val="FF0000"/>
                <w:sz w:val="22"/>
                <w:szCs w:val="22"/>
              </w:rPr>
              <w:t>同上</w:t>
            </w:r>
          </w:p>
        </w:tc>
        <w:tc>
          <w:tcPr>
            <w:tcW w:w="3988" w:type="dxa"/>
            <w:tcBorders>
              <w:top w:val="nil"/>
              <w:left w:val="nil"/>
              <w:bottom w:val="single" w:sz="4" w:space="0" w:color="auto"/>
              <w:right w:val="single" w:sz="4" w:space="0" w:color="auto"/>
            </w:tcBorders>
            <w:shd w:val="clear" w:color="auto" w:fill="auto"/>
            <w:vAlign w:val="center"/>
            <w:hideMark/>
          </w:tcPr>
          <w:p w14:paraId="6DC45547"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相关品种：黄金、白银</w:t>
            </w:r>
          </w:p>
        </w:tc>
      </w:tr>
      <w:tr w:rsidR="001022BE" w:rsidRPr="00C140B8" w14:paraId="57A5ACE3" w14:textId="77777777" w:rsidTr="00C140B8">
        <w:trPr>
          <w:trHeight w:val="1074"/>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00A6CA9D"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农副组</w:t>
            </w:r>
          </w:p>
        </w:tc>
        <w:tc>
          <w:tcPr>
            <w:tcW w:w="2305" w:type="dxa"/>
            <w:tcBorders>
              <w:top w:val="nil"/>
              <w:left w:val="nil"/>
              <w:bottom w:val="single" w:sz="4" w:space="0" w:color="auto"/>
              <w:right w:val="single" w:sz="4" w:space="0" w:color="auto"/>
            </w:tcBorders>
            <w:shd w:val="clear" w:color="auto" w:fill="auto"/>
            <w:noWrap/>
            <w:vAlign w:val="center"/>
            <w:hideMark/>
          </w:tcPr>
          <w:p w14:paraId="19B79BFD" w14:textId="77777777" w:rsidR="001022BE" w:rsidRPr="00C140B8" w:rsidRDefault="001022BE" w:rsidP="00097089">
            <w:pPr>
              <w:widowControl/>
              <w:adjustRightInd/>
              <w:textAlignment w:val="auto"/>
              <w:rPr>
                <w:rFonts w:ascii="宋体" w:hAnsi="宋体" w:cs="宋体"/>
                <w:color w:val="000000"/>
                <w:sz w:val="22"/>
                <w:szCs w:val="22"/>
              </w:rPr>
            </w:pPr>
            <w:r w:rsidRPr="00C140B8">
              <w:rPr>
                <w:rFonts w:ascii="宋体" w:hAnsi="宋体" w:cs="宋体"/>
                <w:color w:val="000000"/>
                <w:sz w:val="22"/>
                <w:szCs w:val="22"/>
              </w:rPr>
              <w:t xml:space="preserve"> </w:t>
            </w:r>
            <w:r w:rsidRPr="004713D6">
              <w:rPr>
                <w:rFonts w:ascii="宋体" w:hAnsi="宋体" w:cs="宋体" w:hint="eastAsia"/>
                <w:color w:val="000000"/>
                <w:sz w:val="22"/>
                <w:szCs w:val="22"/>
              </w:rPr>
              <w:t>1000元(含)以上</w:t>
            </w:r>
          </w:p>
        </w:tc>
        <w:tc>
          <w:tcPr>
            <w:tcW w:w="2602" w:type="dxa"/>
            <w:tcBorders>
              <w:top w:val="nil"/>
              <w:left w:val="nil"/>
              <w:bottom w:val="single" w:sz="4" w:space="0" w:color="auto"/>
              <w:right w:val="single" w:sz="4" w:space="0" w:color="auto"/>
            </w:tcBorders>
            <w:shd w:val="clear" w:color="auto" w:fill="auto"/>
            <w:vAlign w:val="center"/>
            <w:hideMark/>
          </w:tcPr>
          <w:p w14:paraId="33E8002B" w14:textId="77777777" w:rsidR="001022BE" w:rsidRPr="00C140B8" w:rsidRDefault="001022BE" w:rsidP="001863BB">
            <w:pPr>
              <w:widowControl/>
              <w:adjustRightInd/>
              <w:textAlignment w:val="auto"/>
              <w:rPr>
                <w:rFonts w:ascii="宋体" w:hAnsi="宋体" w:cs="宋体"/>
                <w:color w:val="000000"/>
                <w:sz w:val="22"/>
                <w:szCs w:val="22"/>
              </w:rPr>
            </w:pPr>
            <w:r>
              <w:rPr>
                <w:rFonts w:ascii="宋体" w:hAnsi="宋体" w:cs="宋体" w:hint="eastAsia"/>
                <w:color w:val="FF0000"/>
                <w:sz w:val="22"/>
                <w:szCs w:val="22"/>
              </w:rPr>
              <w:t>同上</w:t>
            </w:r>
          </w:p>
        </w:tc>
        <w:tc>
          <w:tcPr>
            <w:tcW w:w="3988" w:type="dxa"/>
            <w:tcBorders>
              <w:top w:val="nil"/>
              <w:left w:val="nil"/>
              <w:bottom w:val="single" w:sz="4" w:space="0" w:color="auto"/>
              <w:right w:val="single" w:sz="4" w:space="0" w:color="auto"/>
            </w:tcBorders>
            <w:shd w:val="clear" w:color="auto" w:fill="auto"/>
            <w:vAlign w:val="center"/>
            <w:hideMark/>
          </w:tcPr>
          <w:p w14:paraId="665B4CFE"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相关品种：强麦、普麦、棉花、早籼稻、晚籼稻、白糖、油菜籽、</w:t>
            </w:r>
            <w:proofErr w:type="gramStart"/>
            <w:r w:rsidRPr="00C140B8">
              <w:rPr>
                <w:rFonts w:ascii="宋体" w:hAnsi="宋体" w:cs="宋体" w:hint="eastAsia"/>
                <w:color w:val="000000"/>
                <w:sz w:val="22"/>
                <w:szCs w:val="22"/>
              </w:rPr>
              <w:t>菜籽油</w:t>
            </w:r>
            <w:proofErr w:type="gramEnd"/>
            <w:r w:rsidRPr="00C140B8">
              <w:rPr>
                <w:rFonts w:ascii="宋体" w:hAnsi="宋体" w:cs="宋体" w:hint="eastAsia"/>
                <w:color w:val="000000"/>
                <w:sz w:val="22"/>
                <w:szCs w:val="22"/>
              </w:rPr>
              <w:t>、菜籽</w:t>
            </w:r>
            <w:proofErr w:type="gramStart"/>
            <w:r w:rsidRPr="00C140B8">
              <w:rPr>
                <w:rFonts w:ascii="宋体" w:hAnsi="宋体" w:cs="宋体" w:hint="eastAsia"/>
                <w:color w:val="000000"/>
                <w:sz w:val="22"/>
                <w:szCs w:val="22"/>
              </w:rPr>
              <w:t>粕</w:t>
            </w:r>
            <w:proofErr w:type="gramEnd"/>
            <w:r w:rsidRPr="00C140B8">
              <w:rPr>
                <w:rFonts w:ascii="宋体" w:hAnsi="宋体" w:cs="宋体" w:hint="eastAsia"/>
                <w:color w:val="000000"/>
                <w:sz w:val="22"/>
                <w:szCs w:val="22"/>
              </w:rPr>
              <w:t>、粳稻、棉纱、苹果、</w:t>
            </w:r>
            <w:r w:rsidRPr="00234503">
              <w:rPr>
                <w:rFonts w:ascii="宋体" w:hAnsi="宋体" w:cs="宋体" w:hint="eastAsia"/>
                <w:color w:val="000000"/>
                <w:sz w:val="22"/>
                <w:szCs w:val="22"/>
              </w:rPr>
              <w:t>红枣、</w:t>
            </w:r>
            <w:r w:rsidRPr="00C140B8">
              <w:rPr>
                <w:rFonts w:ascii="宋体" w:hAnsi="宋体" w:cs="宋体" w:hint="eastAsia"/>
                <w:color w:val="000000"/>
                <w:sz w:val="22"/>
                <w:szCs w:val="22"/>
              </w:rPr>
              <w:t>黄大豆1号、黄大豆2号、玉米、豆</w:t>
            </w:r>
            <w:proofErr w:type="gramStart"/>
            <w:r w:rsidRPr="00C140B8">
              <w:rPr>
                <w:rFonts w:ascii="宋体" w:hAnsi="宋体" w:cs="宋体" w:hint="eastAsia"/>
                <w:color w:val="000000"/>
                <w:sz w:val="22"/>
                <w:szCs w:val="22"/>
              </w:rPr>
              <w:t>粕</w:t>
            </w:r>
            <w:proofErr w:type="gramEnd"/>
            <w:r w:rsidRPr="00C140B8">
              <w:rPr>
                <w:rFonts w:ascii="宋体" w:hAnsi="宋体" w:cs="宋体" w:hint="eastAsia"/>
                <w:color w:val="000000"/>
                <w:sz w:val="22"/>
                <w:szCs w:val="22"/>
              </w:rPr>
              <w:t>、豆油、棕榈油、鸡蛋、玉米淀粉、</w:t>
            </w:r>
            <w:r w:rsidRPr="00234503">
              <w:rPr>
                <w:rFonts w:ascii="宋体" w:hAnsi="宋体" w:cs="宋体" w:hint="eastAsia"/>
                <w:color w:val="000000"/>
                <w:sz w:val="22"/>
                <w:szCs w:val="22"/>
              </w:rPr>
              <w:t>粳米、</w:t>
            </w:r>
            <w:r w:rsidRPr="00D517B1">
              <w:rPr>
                <w:rFonts w:ascii="宋体" w:hAnsi="宋体" w:cs="宋体" w:hint="eastAsia"/>
                <w:color w:val="000000"/>
                <w:sz w:val="22"/>
                <w:szCs w:val="22"/>
              </w:rPr>
              <w:t>花生、生猪</w:t>
            </w:r>
          </w:p>
        </w:tc>
      </w:tr>
      <w:tr w:rsidR="001022BE" w:rsidRPr="00C140B8" w14:paraId="72D5159E" w14:textId="77777777" w:rsidTr="00C140B8">
        <w:trPr>
          <w:trHeight w:val="806"/>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09E66552" w14:textId="77777777" w:rsidR="001022BE" w:rsidRPr="00C140B8" w:rsidRDefault="001022BE"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能化组</w:t>
            </w:r>
            <w:proofErr w:type="gramEnd"/>
          </w:p>
        </w:tc>
        <w:tc>
          <w:tcPr>
            <w:tcW w:w="2305" w:type="dxa"/>
            <w:tcBorders>
              <w:top w:val="nil"/>
              <w:left w:val="nil"/>
              <w:bottom w:val="single" w:sz="4" w:space="0" w:color="auto"/>
              <w:right w:val="single" w:sz="4" w:space="0" w:color="auto"/>
            </w:tcBorders>
            <w:shd w:val="clear" w:color="auto" w:fill="auto"/>
            <w:noWrap/>
            <w:vAlign w:val="center"/>
            <w:hideMark/>
          </w:tcPr>
          <w:p w14:paraId="66C9C0FF" w14:textId="77777777" w:rsidR="001022BE" w:rsidRPr="00C140B8" w:rsidRDefault="001022BE"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1000元(含)以上</w:t>
            </w:r>
          </w:p>
        </w:tc>
        <w:tc>
          <w:tcPr>
            <w:tcW w:w="2602" w:type="dxa"/>
            <w:tcBorders>
              <w:top w:val="nil"/>
              <w:left w:val="nil"/>
              <w:bottom w:val="single" w:sz="4" w:space="0" w:color="auto"/>
              <w:right w:val="single" w:sz="4" w:space="0" w:color="auto"/>
            </w:tcBorders>
            <w:shd w:val="clear" w:color="auto" w:fill="auto"/>
            <w:vAlign w:val="center"/>
            <w:hideMark/>
          </w:tcPr>
          <w:p w14:paraId="64FDD80B" w14:textId="77777777" w:rsidR="001022BE" w:rsidRPr="00C140B8" w:rsidRDefault="001022BE" w:rsidP="001863BB">
            <w:pPr>
              <w:widowControl/>
              <w:adjustRightInd/>
              <w:textAlignment w:val="auto"/>
              <w:rPr>
                <w:rFonts w:ascii="宋体" w:hAnsi="宋体" w:cs="宋体"/>
                <w:color w:val="000000"/>
                <w:sz w:val="22"/>
                <w:szCs w:val="22"/>
              </w:rPr>
            </w:pPr>
            <w:r>
              <w:rPr>
                <w:rFonts w:ascii="宋体" w:hAnsi="宋体" w:cs="宋体" w:hint="eastAsia"/>
                <w:color w:val="FF0000"/>
                <w:sz w:val="22"/>
                <w:szCs w:val="22"/>
              </w:rPr>
              <w:t>同上</w:t>
            </w:r>
          </w:p>
        </w:tc>
        <w:tc>
          <w:tcPr>
            <w:tcW w:w="3988" w:type="dxa"/>
            <w:tcBorders>
              <w:top w:val="nil"/>
              <w:left w:val="nil"/>
              <w:bottom w:val="single" w:sz="4" w:space="0" w:color="auto"/>
              <w:right w:val="single" w:sz="4" w:space="0" w:color="auto"/>
            </w:tcBorders>
            <w:shd w:val="clear" w:color="auto" w:fill="auto"/>
            <w:vAlign w:val="center"/>
            <w:hideMark/>
          </w:tcPr>
          <w:p w14:paraId="7955FCED"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相关品种：原油、天胶、</w:t>
            </w:r>
            <w:r w:rsidRPr="00234503">
              <w:rPr>
                <w:rFonts w:ascii="宋体" w:hAnsi="宋体" w:cs="宋体" w:hint="eastAsia"/>
                <w:color w:val="000000"/>
                <w:sz w:val="22"/>
                <w:szCs w:val="22"/>
              </w:rPr>
              <w:t>20号胶、</w:t>
            </w:r>
            <w:r w:rsidRPr="00C140B8">
              <w:rPr>
                <w:rFonts w:ascii="宋体" w:hAnsi="宋体" w:cs="宋体" w:hint="eastAsia"/>
                <w:color w:val="000000"/>
                <w:sz w:val="22"/>
                <w:szCs w:val="22"/>
              </w:rPr>
              <w:t>燃料油、</w:t>
            </w:r>
            <w:r w:rsidRPr="002C6D6D">
              <w:rPr>
                <w:rFonts w:ascii="宋体" w:hAnsi="宋体" w:cs="宋体" w:hint="eastAsia"/>
                <w:color w:val="000000"/>
                <w:sz w:val="22"/>
                <w:szCs w:val="22"/>
              </w:rPr>
              <w:t>低硫燃料油、</w:t>
            </w:r>
            <w:r w:rsidRPr="00C140B8">
              <w:rPr>
                <w:rFonts w:ascii="宋体" w:hAnsi="宋体" w:cs="宋体" w:hint="eastAsia"/>
                <w:color w:val="000000"/>
                <w:sz w:val="22"/>
                <w:szCs w:val="22"/>
              </w:rPr>
              <w:t>沥青、PTA、甲醇、动力煤、</w:t>
            </w:r>
            <w:r w:rsidRPr="00234503">
              <w:rPr>
                <w:rFonts w:ascii="宋体" w:hAnsi="宋体" w:cs="宋体" w:hint="eastAsia"/>
                <w:color w:val="000000"/>
                <w:sz w:val="22"/>
                <w:szCs w:val="22"/>
              </w:rPr>
              <w:t>尿素、纯碱、</w:t>
            </w:r>
            <w:r w:rsidRPr="00C140B8">
              <w:rPr>
                <w:rFonts w:ascii="宋体" w:hAnsi="宋体" w:cs="宋体" w:hint="eastAsia"/>
                <w:color w:val="000000"/>
                <w:sz w:val="22"/>
                <w:szCs w:val="22"/>
              </w:rPr>
              <w:t>聚氯乙烯、聚乙烯、焦炭、焦煤、聚丙烯、乙二醇、</w:t>
            </w:r>
            <w:r w:rsidRPr="00234503">
              <w:rPr>
                <w:rFonts w:ascii="宋体" w:hAnsi="宋体" w:cs="宋体" w:hint="eastAsia"/>
                <w:color w:val="000000"/>
                <w:sz w:val="22"/>
                <w:szCs w:val="22"/>
              </w:rPr>
              <w:t>苯乙烯、</w:t>
            </w:r>
            <w:r w:rsidRPr="00D517B1">
              <w:rPr>
                <w:rFonts w:ascii="宋体" w:hAnsi="宋体" w:cs="宋体" w:hint="eastAsia"/>
                <w:color w:val="000000"/>
                <w:sz w:val="22"/>
                <w:szCs w:val="22"/>
              </w:rPr>
              <w:t>液化石油气、短</w:t>
            </w:r>
            <w:proofErr w:type="gramStart"/>
            <w:r w:rsidRPr="00D517B1">
              <w:rPr>
                <w:rFonts w:ascii="宋体" w:hAnsi="宋体" w:cs="宋体" w:hint="eastAsia"/>
                <w:color w:val="000000"/>
                <w:sz w:val="22"/>
                <w:szCs w:val="22"/>
              </w:rPr>
              <w:t>纤</w:t>
            </w:r>
            <w:proofErr w:type="gramEnd"/>
          </w:p>
        </w:tc>
      </w:tr>
      <w:tr w:rsidR="001022BE" w:rsidRPr="00234503" w14:paraId="591B8F7A" w14:textId="77777777" w:rsidTr="00785B55">
        <w:trPr>
          <w:trHeight w:val="2428"/>
        </w:trPr>
        <w:tc>
          <w:tcPr>
            <w:tcW w:w="1004" w:type="dxa"/>
            <w:tcBorders>
              <w:top w:val="nil"/>
              <w:left w:val="single" w:sz="4" w:space="0" w:color="auto"/>
              <w:bottom w:val="single" w:sz="4" w:space="0" w:color="auto"/>
              <w:right w:val="single" w:sz="4" w:space="0" w:color="auto"/>
            </w:tcBorders>
            <w:shd w:val="clear" w:color="auto" w:fill="auto"/>
            <w:noWrap/>
            <w:vAlign w:val="center"/>
            <w:hideMark/>
          </w:tcPr>
          <w:p w14:paraId="73AB429C" w14:textId="77777777" w:rsidR="001022BE" w:rsidRPr="00C140B8" w:rsidRDefault="001022BE"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lastRenderedPageBreak/>
              <w:t>长期稳定</w:t>
            </w:r>
            <w:proofErr w:type="gramStart"/>
            <w:r w:rsidRPr="00C140B8">
              <w:rPr>
                <w:rFonts w:ascii="宋体" w:hAnsi="宋体" w:cs="宋体" w:hint="eastAsia"/>
                <w:color w:val="000000"/>
                <w:sz w:val="22"/>
                <w:szCs w:val="22"/>
              </w:rPr>
              <w:t>盈利</w:t>
            </w:r>
            <w:r>
              <w:rPr>
                <w:rFonts w:ascii="宋体" w:hAnsi="宋体" w:cs="宋体" w:hint="eastAsia"/>
                <w:color w:val="000000"/>
                <w:sz w:val="22"/>
                <w:szCs w:val="22"/>
              </w:rPr>
              <w:t>组</w:t>
            </w:r>
            <w:proofErr w:type="gramEnd"/>
          </w:p>
        </w:tc>
        <w:tc>
          <w:tcPr>
            <w:tcW w:w="2305" w:type="dxa"/>
            <w:tcBorders>
              <w:top w:val="nil"/>
              <w:left w:val="nil"/>
              <w:bottom w:val="single" w:sz="4" w:space="0" w:color="auto"/>
              <w:right w:val="single" w:sz="4" w:space="0" w:color="auto"/>
            </w:tcBorders>
            <w:shd w:val="clear" w:color="auto" w:fill="auto"/>
            <w:noWrap/>
            <w:vAlign w:val="center"/>
            <w:hideMark/>
          </w:tcPr>
          <w:p w14:paraId="0C275063" w14:textId="77777777" w:rsidR="001022BE" w:rsidRPr="00C140B8" w:rsidRDefault="001022BE"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1000元(含)以上</w:t>
            </w:r>
          </w:p>
        </w:tc>
        <w:tc>
          <w:tcPr>
            <w:tcW w:w="2602" w:type="dxa"/>
            <w:tcBorders>
              <w:top w:val="nil"/>
              <w:left w:val="nil"/>
              <w:bottom w:val="single" w:sz="4" w:space="0" w:color="auto"/>
              <w:right w:val="single" w:sz="4" w:space="0" w:color="auto"/>
            </w:tcBorders>
            <w:shd w:val="clear" w:color="auto" w:fill="auto"/>
            <w:vAlign w:val="center"/>
            <w:hideMark/>
          </w:tcPr>
          <w:p w14:paraId="5B43A73A" w14:textId="77777777" w:rsidR="001022BE" w:rsidRPr="00C140B8" w:rsidRDefault="001022BE" w:rsidP="00563C66">
            <w:pPr>
              <w:rPr>
                <w:rFonts w:ascii="宋体" w:hAnsi="宋体" w:cs="宋体"/>
                <w:color w:val="000000"/>
                <w:sz w:val="22"/>
                <w:szCs w:val="22"/>
              </w:rPr>
            </w:pPr>
            <w:r w:rsidRPr="00C140B8">
              <w:rPr>
                <w:rFonts w:ascii="宋体" w:hAnsi="宋体" w:cs="宋体" w:hint="eastAsia"/>
                <w:color w:val="000000"/>
                <w:sz w:val="22"/>
                <w:szCs w:val="22"/>
              </w:rPr>
              <w:t>同一参赛者的同一参赛账号的多届参赛成绩，系统自动统计。同一参赛者的不同参赛账号的多届成绩，须参赛者自行在</w:t>
            </w:r>
            <w:proofErr w:type="gramStart"/>
            <w:r w:rsidRPr="00C140B8">
              <w:rPr>
                <w:rFonts w:ascii="宋体" w:hAnsi="宋体" w:cs="宋体" w:hint="eastAsia"/>
                <w:color w:val="000000"/>
                <w:sz w:val="22"/>
                <w:szCs w:val="22"/>
              </w:rPr>
              <w:t>大赛官网进行</w:t>
            </w:r>
            <w:proofErr w:type="gramEnd"/>
            <w:r w:rsidRPr="00C140B8">
              <w:rPr>
                <w:rFonts w:ascii="宋体" w:hAnsi="宋体" w:cs="宋体" w:hint="eastAsia"/>
                <w:color w:val="000000"/>
                <w:sz w:val="22"/>
                <w:szCs w:val="22"/>
              </w:rPr>
              <w:t>成绩合并，或者向指定交易商、组委会申报账户合并。</w:t>
            </w:r>
          </w:p>
        </w:tc>
        <w:tc>
          <w:tcPr>
            <w:tcW w:w="3988" w:type="dxa"/>
            <w:tcBorders>
              <w:top w:val="nil"/>
              <w:left w:val="nil"/>
              <w:bottom w:val="single" w:sz="4" w:space="0" w:color="auto"/>
              <w:right w:val="single" w:sz="4" w:space="0" w:color="auto"/>
            </w:tcBorders>
            <w:shd w:val="clear" w:color="auto" w:fill="auto"/>
            <w:vAlign w:val="center"/>
            <w:hideMark/>
          </w:tcPr>
          <w:p w14:paraId="4D733DED" w14:textId="77777777" w:rsidR="001022BE" w:rsidRPr="00C140B8" w:rsidRDefault="001022BE" w:rsidP="00F86B9B">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必须参加第</w:t>
            </w:r>
            <w:r w:rsidRPr="006E0CA4">
              <w:rPr>
                <w:rFonts w:ascii="宋体" w:hAnsi="宋体" w:cs="宋体" w:hint="eastAsia"/>
                <w:color w:val="000000"/>
                <w:sz w:val="22"/>
                <w:szCs w:val="22"/>
              </w:rPr>
              <w:t>十六</w:t>
            </w:r>
            <w:r w:rsidRPr="00C140B8">
              <w:rPr>
                <w:rFonts w:ascii="宋体" w:hAnsi="宋体" w:cs="宋体" w:hint="eastAsia"/>
                <w:color w:val="000000"/>
                <w:sz w:val="22"/>
                <w:szCs w:val="22"/>
              </w:rPr>
              <w:t>届比赛才有资格进行该奖项评定，通过第三届大赛以来的历届参赛名次换算综合得分。同一届比赛不同组别的多个奖项，成绩</w:t>
            </w:r>
            <w:proofErr w:type="gramStart"/>
            <w:r w:rsidRPr="00C140B8">
              <w:rPr>
                <w:rFonts w:ascii="宋体" w:hAnsi="宋体" w:cs="宋体" w:hint="eastAsia"/>
                <w:color w:val="000000"/>
                <w:sz w:val="22"/>
                <w:szCs w:val="22"/>
              </w:rPr>
              <w:t>不</w:t>
            </w:r>
            <w:proofErr w:type="gramEnd"/>
            <w:r w:rsidRPr="00C140B8">
              <w:rPr>
                <w:rFonts w:ascii="宋体" w:hAnsi="宋体" w:cs="宋体" w:hint="eastAsia"/>
                <w:color w:val="000000"/>
                <w:sz w:val="22"/>
                <w:szCs w:val="22"/>
              </w:rPr>
              <w:t>累计，可取最好成绩。</w:t>
            </w:r>
          </w:p>
        </w:tc>
      </w:tr>
      <w:tr w:rsidR="001022BE" w:rsidRPr="00234503" w14:paraId="7799EC86" w14:textId="77777777" w:rsidTr="00785B55">
        <w:trPr>
          <w:trHeight w:val="363"/>
        </w:trPr>
        <w:tc>
          <w:tcPr>
            <w:tcW w:w="10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5C281F" w14:textId="77777777" w:rsidR="001022BE" w:rsidRPr="002C6D6D" w:rsidRDefault="001022BE" w:rsidP="00C140B8">
            <w:pPr>
              <w:rPr>
                <w:rFonts w:ascii="宋体" w:hAnsi="宋体" w:cs="宋体"/>
                <w:color w:val="000000"/>
                <w:sz w:val="22"/>
                <w:szCs w:val="22"/>
              </w:rPr>
            </w:pPr>
            <w:r w:rsidRPr="002C6D6D">
              <w:rPr>
                <w:rFonts w:ascii="宋体" w:hAnsi="宋体" w:cs="宋体" w:hint="eastAsia"/>
                <w:color w:val="000000"/>
                <w:sz w:val="22"/>
                <w:szCs w:val="22"/>
              </w:rPr>
              <w:t>股票</w:t>
            </w:r>
            <w:proofErr w:type="gramStart"/>
            <w:r w:rsidRPr="002C6D6D">
              <w:rPr>
                <w:rFonts w:ascii="宋体" w:hAnsi="宋体" w:cs="宋体" w:hint="eastAsia"/>
                <w:color w:val="000000"/>
                <w:sz w:val="22"/>
                <w:szCs w:val="22"/>
              </w:rPr>
              <w:t>期权组</w:t>
            </w:r>
            <w:proofErr w:type="gramEnd"/>
          </w:p>
        </w:tc>
        <w:tc>
          <w:tcPr>
            <w:tcW w:w="2305" w:type="dxa"/>
            <w:tcBorders>
              <w:top w:val="single" w:sz="4" w:space="0" w:color="auto"/>
              <w:left w:val="nil"/>
              <w:bottom w:val="single" w:sz="4" w:space="0" w:color="auto"/>
              <w:right w:val="single" w:sz="4" w:space="0" w:color="auto"/>
            </w:tcBorders>
            <w:shd w:val="clear" w:color="auto" w:fill="auto"/>
            <w:noWrap/>
            <w:vAlign w:val="center"/>
            <w:hideMark/>
          </w:tcPr>
          <w:p w14:paraId="177BD6DA" w14:textId="77777777" w:rsidR="001022BE" w:rsidRPr="002C6D6D" w:rsidRDefault="001022BE" w:rsidP="00C140B8">
            <w:pPr>
              <w:widowControl/>
              <w:adjustRightInd/>
              <w:textAlignment w:val="auto"/>
              <w:rPr>
                <w:rFonts w:ascii="宋体" w:hAnsi="宋体" w:cs="宋体"/>
                <w:color w:val="000000"/>
                <w:sz w:val="22"/>
                <w:szCs w:val="22"/>
              </w:rPr>
            </w:pPr>
          </w:p>
        </w:tc>
        <w:tc>
          <w:tcPr>
            <w:tcW w:w="2602" w:type="dxa"/>
            <w:tcBorders>
              <w:top w:val="single" w:sz="4" w:space="0" w:color="auto"/>
              <w:left w:val="nil"/>
              <w:bottom w:val="single" w:sz="4" w:space="0" w:color="auto"/>
              <w:right w:val="single" w:sz="4" w:space="0" w:color="auto"/>
            </w:tcBorders>
            <w:shd w:val="clear" w:color="auto" w:fill="auto"/>
            <w:vAlign w:val="center"/>
            <w:hideMark/>
          </w:tcPr>
          <w:p w14:paraId="04EE1568" w14:textId="77777777" w:rsidR="001022BE" w:rsidRPr="002C6D6D" w:rsidRDefault="001022BE" w:rsidP="00563C66">
            <w:pPr>
              <w:rPr>
                <w:rFonts w:ascii="宋体" w:hAnsi="宋体" w:cs="宋体"/>
                <w:color w:val="000000"/>
                <w:sz w:val="22"/>
                <w:szCs w:val="22"/>
              </w:rPr>
            </w:pPr>
            <w:r w:rsidRPr="002C6D6D">
              <w:rPr>
                <w:rFonts w:ascii="宋体" w:hAnsi="宋体" w:cs="宋体" w:hint="eastAsia"/>
                <w:color w:val="000000"/>
                <w:sz w:val="22"/>
                <w:szCs w:val="22"/>
              </w:rPr>
              <w:t>通过指定交易商单独报名</w:t>
            </w:r>
          </w:p>
        </w:tc>
        <w:tc>
          <w:tcPr>
            <w:tcW w:w="3988" w:type="dxa"/>
            <w:tcBorders>
              <w:top w:val="single" w:sz="4" w:space="0" w:color="auto"/>
              <w:left w:val="nil"/>
              <w:bottom w:val="single" w:sz="4" w:space="0" w:color="auto"/>
              <w:right w:val="single" w:sz="4" w:space="0" w:color="auto"/>
            </w:tcBorders>
            <w:shd w:val="clear" w:color="auto" w:fill="auto"/>
            <w:vAlign w:val="center"/>
            <w:hideMark/>
          </w:tcPr>
          <w:p w14:paraId="3CB7F0B4" w14:textId="77777777" w:rsidR="001022BE" w:rsidRPr="002C6D6D" w:rsidRDefault="001022BE" w:rsidP="004831E5">
            <w:pPr>
              <w:widowControl/>
              <w:spacing w:before="100" w:beforeAutospacing="1" w:after="100" w:afterAutospacing="1"/>
              <w:rPr>
                <w:rFonts w:ascii="宋体" w:hAnsi="宋体" w:cs="宋体"/>
                <w:color w:val="000000"/>
                <w:sz w:val="22"/>
                <w:szCs w:val="22"/>
              </w:rPr>
            </w:pPr>
            <w:r w:rsidRPr="002C6D6D">
              <w:rPr>
                <w:rFonts w:ascii="宋体" w:hAnsi="宋体" w:cs="宋体" w:hint="eastAsia"/>
                <w:color w:val="000000"/>
                <w:sz w:val="22"/>
                <w:szCs w:val="22"/>
              </w:rPr>
              <w:t>股票期权标的物为上交所和深交所的股票期权，目前已上市的合约包括：上证</w:t>
            </w:r>
            <w:r w:rsidRPr="002C6D6D">
              <w:rPr>
                <w:rFonts w:ascii="宋体" w:hAnsi="宋体" w:cs="宋体"/>
                <w:color w:val="000000"/>
                <w:sz w:val="22"/>
                <w:szCs w:val="22"/>
              </w:rPr>
              <w:t>50ETF</w:t>
            </w:r>
            <w:r w:rsidRPr="002C6D6D">
              <w:rPr>
                <w:rFonts w:ascii="宋体" w:hAnsi="宋体" w:cs="宋体" w:hint="eastAsia"/>
                <w:color w:val="000000"/>
                <w:sz w:val="22"/>
                <w:szCs w:val="22"/>
              </w:rPr>
              <w:t>期权、沪深</w:t>
            </w:r>
            <w:r w:rsidRPr="002C6D6D">
              <w:rPr>
                <w:rFonts w:ascii="宋体" w:hAnsi="宋体" w:cs="宋体"/>
                <w:color w:val="000000"/>
                <w:sz w:val="22"/>
                <w:szCs w:val="22"/>
              </w:rPr>
              <w:t>300ETF</w:t>
            </w:r>
            <w:r w:rsidRPr="002C6D6D">
              <w:rPr>
                <w:rFonts w:ascii="宋体" w:hAnsi="宋体" w:cs="宋体" w:hint="eastAsia"/>
                <w:color w:val="000000"/>
                <w:sz w:val="22"/>
                <w:szCs w:val="22"/>
              </w:rPr>
              <w:t>期权。比赛期间如有新增品种，自动纳入统计；报名参赛须以股票期权账号单独报名，不能以合并后的期货账号报名；股票期权成绩不与商品期权、期货合并；从报名后第二天开始计算成绩。</w:t>
            </w:r>
          </w:p>
        </w:tc>
      </w:tr>
    </w:tbl>
    <w:p w14:paraId="6713C74A" w14:textId="77777777" w:rsidR="00C140B8" w:rsidRDefault="00D44746" w:rsidP="00626224">
      <w:pPr>
        <w:spacing w:line="360" w:lineRule="auto"/>
        <w:ind w:firstLine="643"/>
        <w:rPr>
          <w:rFonts w:ascii="仿宋" w:eastAsia="仿宋" w:hAnsi="仿宋" w:cs="仿宋"/>
          <w:b/>
          <w:color w:val="000000"/>
          <w:sz w:val="28"/>
          <w:szCs w:val="28"/>
          <w:shd w:val="clear" w:color="auto" w:fill="FFFFFF"/>
        </w:rPr>
      </w:pPr>
      <w:r>
        <w:rPr>
          <w:rFonts w:ascii="仿宋" w:eastAsia="仿宋" w:hAnsi="仿宋" w:cs="仿宋" w:hint="eastAsia"/>
          <w:b/>
          <w:color w:val="000000"/>
          <w:sz w:val="28"/>
          <w:szCs w:val="28"/>
          <w:shd w:val="clear" w:color="auto" w:fill="FFFFFF"/>
        </w:rPr>
        <w:t>3.各组排名方式</w:t>
      </w:r>
    </w:p>
    <w:tbl>
      <w:tblPr>
        <w:tblW w:w="9778" w:type="dxa"/>
        <w:tblInd w:w="91" w:type="dxa"/>
        <w:tblLook w:val="04A0" w:firstRow="1" w:lastRow="0" w:firstColumn="1" w:lastColumn="0" w:noHBand="0" w:noVBand="1"/>
      </w:tblPr>
      <w:tblGrid>
        <w:gridCol w:w="1435"/>
        <w:gridCol w:w="1276"/>
        <w:gridCol w:w="7067"/>
      </w:tblGrid>
      <w:tr w:rsidR="00C140B8" w:rsidRPr="00C140B8" w14:paraId="30B325EB" w14:textId="77777777" w:rsidTr="00FA2882">
        <w:trPr>
          <w:trHeight w:val="275"/>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15066" w14:textId="77777777" w:rsidR="00C140B8" w:rsidRPr="00C140B8" w:rsidRDefault="00C140B8" w:rsidP="00C140B8">
            <w:pPr>
              <w:widowControl/>
              <w:adjustRightInd/>
              <w:textAlignment w:val="auto"/>
              <w:rPr>
                <w:rFonts w:ascii="宋体" w:hAnsi="宋体" w:cs="宋体"/>
                <w:b/>
                <w:bCs/>
                <w:color w:val="000000"/>
                <w:sz w:val="22"/>
                <w:szCs w:val="22"/>
              </w:rPr>
            </w:pPr>
            <w:r w:rsidRPr="00C140B8">
              <w:rPr>
                <w:rFonts w:ascii="宋体" w:hAnsi="宋体" w:cs="宋体" w:hint="eastAsia"/>
                <w:b/>
                <w:bCs/>
                <w:color w:val="000000"/>
                <w:sz w:val="22"/>
                <w:szCs w:val="22"/>
              </w:rPr>
              <w:t>组别</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065630" w14:textId="77777777" w:rsidR="00C140B8" w:rsidRPr="00C140B8" w:rsidRDefault="00C140B8" w:rsidP="00C140B8">
            <w:pPr>
              <w:widowControl/>
              <w:adjustRightInd/>
              <w:textAlignment w:val="auto"/>
              <w:rPr>
                <w:rFonts w:ascii="宋体" w:hAnsi="宋体" w:cs="宋体"/>
                <w:b/>
                <w:bCs/>
                <w:color w:val="000000"/>
                <w:sz w:val="22"/>
                <w:szCs w:val="22"/>
              </w:rPr>
            </w:pPr>
            <w:r w:rsidRPr="00C140B8">
              <w:rPr>
                <w:rFonts w:ascii="宋体" w:hAnsi="宋体" w:cs="宋体" w:hint="eastAsia"/>
                <w:b/>
                <w:bCs/>
                <w:color w:val="000000"/>
                <w:sz w:val="22"/>
                <w:szCs w:val="22"/>
              </w:rPr>
              <w:t>排名方式</w:t>
            </w:r>
          </w:p>
        </w:tc>
        <w:tc>
          <w:tcPr>
            <w:tcW w:w="7067" w:type="dxa"/>
            <w:tcBorders>
              <w:top w:val="single" w:sz="4" w:space="0" w:color="auto"/>
              <w:left w:val="nil"/>
              <w:bottom w:val="single" w:sz="4" w:space="0" w:color="auto"/>
              <w:right w:val="single" w:sz="4" w:space="0" w:color="auto"/>
            </w:tcBorders>
            <w:shd w:val="clear" w:color="auto" w:fill="auto"/>
            <w:noWrap/>
            <w:vAlign w:val="center"/>
            <w:hideMark/>
          </w:tcPr>
          <w:p w14:paraId="5F253019" w14:textId="77777777" w:rsidR="00C140B8" w:rsidRPr="00C140B8" w:rsidRDefault="00C140B8" w:rsidP="00C140B8">
            <w:pPr>
              <w:widowControl/>
              <w:adjustRightInd/>
              <w:textAlignment w:val="auto"/>
              <w:rPr>
                <w:rFonts w:ascii="宋体" w:hAnsi="宋体" w:cs="宋体"/>
                <w:b/>
                <w:bCs/>
                <w:color w:val="000000"/>
                <w:sz w:val="22"/>
                <w:szCs w:val="22"/>
              </w:rPr>
            </w:pPr>
            <w:r w:rsidRPr="00C140B8">
              <w:rPr>
                <w:rFonts w:ascii="宋体" w:hAnsi="宋体" w:cs="宋体" w:hint="eastAsia"/>
                <w:b/>
                <w:bCs/>
                <w:color w:val="000000"/>
                <w:sz w:val="22"/>
                <w:szCs w:val="22"/>
              </w:rPr>
              <w:t>计算方法</w:t>
            </w:r>
          </w:p>
        </w:tc>
      </w:tr>
      <w:tr w:rsidR="00C140B8" w:rsidRPr="00C140B8" w14:paraId="23BB1F2C"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63C2855B" w14:textId="77777777" w:rsidR="00C140B8" w:rsidRPr="004713D6" w:rsidRDefault="00C140B8" w:rsidP="00C140B8">
            <w:pPr>
              <w:widowControl/>
              <w:adjustRightInd/>
              <w:textAlignment w:val="auto"/>
              <w:rPr>
                <w:rFonts w:ascii="宋体" w:hAnsi="宋体" w:cs="宋体"/>
                <w:color w:val="000000"/>
                <w:sz w:val="22"/>
                <w:szCs w:val="22"/>
              </w:rPr>
            </w:pPr>
            <w:proofErr w:type="gramStart"/>
            <w:r w:rsidRPr="004713D6">
              <w:rPr>
                <w:rFonts w:ascii="宋体" w:hAnsi="宋体" w:cs="宋体" w:hint="eastAsia"/>
                <w:color w:val="000000"/>
                <w:sz w:val="22"/>
                <w:szCs w:val="22"/>
              </w:rPr>
              <w:t>轻量组</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14:paraId="3882DDDC" w14:textId="77777777" w:rsidR="00C140B8" w:rsidRPr="004713D6" w:rsidRDefault="00766677" w:rsidP="00C140B8">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综合得分</w:t>
            </w:r>
          </w:p>
        </w:tc>
        <w:tc>
          <w:tcPr>
            <w:tcW w:w="7067" w:type="dxa"/>
            <w:tcBorders>
              <w:top w:val="nil"/>
              <w:left w:val="nil"/>
              <w:bottom w:val="single" w:sz="4" w:space="0" w:color="auto"/>
              <w:right w:val="single" w:sz="4" w:space="0" w:color="auto"/>
            </w:tcBorders>
            <w:shd w:val="clear" w:color="auto" w:fill="auto"/>
            <w:noWrap/>
            <w:vAlign w:val="center"/>
            <w:hideMark/>
          </w:tcPr>
          <w:p w14:paraId="0F8606AF" w14:textId="77777777" w:rsidR="00C140B8" w:rsidRPr="004713D6" w:rsidRDefault="00766677" w:rsidP="001A5DF4">
            <w:pPr>
              <w:widowControl/>
              <w:adjustRightInd/>
              <w:textAlignment w:val="auto"/>
              <w:rPr>
                <w:rFonts w:ascii="宋体" w:hAnsi="宋体" w:cs="宋体"/>
                <w:color w:val="000000"/>
                <w:sz w:val="22"/>
                <w:szCs w:val="22"/>
              </w:rPr>
            </w:pPr>
            <w:r w:rsidRPr="004713D6">
              <w:rPr>
                <w:rFonts w:ascii="宋体" w:hAnsi="宋体" w:cs="宋体" w:hint="eastAsia"/>
                <w:color w:val="000000"/>
                <w:sz w:val="22"/>
                <w:szCs w:val="22"/>
              </w:rPr>
              <w:t>综合分=累计净值得分*35%+最大本金收益率得分*35%+最大回撤率得分*10%+累计净利润得分*20%</w:t>
            </w:r>
          </w:p>
        </w:tc>
      </w:tr>
      <w:tr w:rsidR="00C140B8" w:rsidRPr="00C140B8" w14:paraId="20A5E49C"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5CA7AC48"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重量组</w:t>
            </w:r>
          </w:p>
        </w:tc>
        <w:tc>
          <w:tcPr>
            <w:tcW w:w="1276" w:type="dxa"/>
            <w:tcBorders>
              <w:top w:val="nil"/>
              <w:left w:val="nil"/>
              <w:bottom w:val="single" w:sz="4" w:space="0" w:color="auto"/>
              <w:right w:val="single" w:sz="4" w:space="0" w:color="auto"/>
            </w:tcBorders>
            <w:shd w:val="clear" w:color="auto" w:fill="auto"/>
            <w:noWrap/>
            <w:vAlign w:val="center"/>
            <w:hideMark/>
          </w:tcPr>
          <w:p w14:paraId="27892312"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综合得分</w:t>
            </w:r>
          </w:p>
        </w:tc>
        <w:tc>
          <w:tcPr>
            <w:tcW w:w="7067" w:type="dxa"/>
            <w:tcBorders>
              <w:top w:val="nil"/>
              <w:left w:val="nil"/>
              <w:bottom w:val="single" w:sz="4" w:space="0" w:color="auto"/>
              <w:right w:val="single" w:sz="4" w:space="0" w:color="auto"/>
            </w:tcBorders>
            <w:shd w:val="clear" w:color="auto" w:fill="auto"/>
            <w:noWrap/>
            <w:vAlign w:val="center"/>
            <w:hideMark/>
          </w:tcPr>
          <w:p w14:paraId="53132601" w14:textId="77777777" w:rsidR="00C140B8" w:rsidRPr="00C140B8" w:rsidRDefault="00C140B8" w:rsidP="001A5DF4">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综合分=累计净值得分*30%+最大本金收益率得分*30%+</w:t>
            </w:r>
            <w:r w:rsidR="001A5DF4">
              <w:rPr>
                <w:rFonts w:ascii="宋体" w:hAnsi="宋体" w:cs="宋体" w:hint="eastAsia"/>
                <w:color w:val="000000"/>
                <w:sz w:val="22"/>
                <w:szCs w:val="22"/>
              </w:rPr>
              <w:t>最大</w:t>
            </w:r>
            <w:r w:rsidRPr="00C140B8">
              <w:rPr>
                <w:rFonts w:ascii="宋体" w:hAnsi="宋体" w:cs="宋体" w:hint="eastAsia"/>
                <w:color w:val="000000"/>
                <w:sz w:val="22"/>
                <w:szCs w:val="22"/>
              </w:rPr>
              <w:t>回撤率得分*15%+累计净利润得分*25%</w:t>
            </w:r>
          </w:p>
        </w:tc>
      </w:tr>
      <w:tr w:rsidR="00C140B8" w:rsidRPr="00C140B8" w14:paraId="7C041E7A"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173FEBE6"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基金组</w:t>
            </w:r>
          </w:p>
        </w:tc>
        <w:tc>
          <w:tcPr>
            <w:tcW w:w="1276" w:type="dxa"/>
            <w:tcBorders>
              <w:top w:val="nil"/>
              <w:left w:val="nil"/>
              <w:bottom w:val="single" w:sz="4" w:space="0" w:color="auto"/>
              <w:right w:val="single" w:sz="4" w:space="0" w:color="auto"/>
            </w:tcBorders>
            <w:shd w:val="clear" w:color="auto" w:fill="auto"/>
            <w:noWrap/>
            <w:vAlign w:val="center"/>
            <w:hideMark/>
          </w:tcPr>
          <w:p w14:paraId="0A498504"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综合得分</w:t>
            </w:r>
          </w:p>
        </w:tc>
        <w:tc>
          <w:tcPr>
            <w:tcW w:w="7067" w:type="dxa"/>
            <w:tcBorders>
              <w:top w:val="nil"/>
              <w:left w:val="nil"/>
              <w:bottom w:val="single" w:sz="4" w:space="0" w:color="auto"/>
              <w:right w:val="single" w:sz="4" w:space="0" w:color="auto"/>
            </w:tcBorders>
            <w:shd w:val="clear" w:color="auto" w:fill="auto"/>
            <w:noWrap/>
            <w:vAlign w:val="center"/>
            <w:hideMark/>
          </w:tcPr>
          <w:p w14:paraId="41808F3E" w14:textId="77777777" w:rsidR="00C140B8" w:rsidRPr="00C140B8" w:rsidRDefault="00C140B8" w:rsidP="001A5DF4">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综合分=累计净值得分*25%+最大本金收益率得分*25%+</w:t>
            </w:r>
            <w:r w:rsidR="001A5DF4">
              <w:rPr>
                <w:rFonts w:ascii="宋体" w:hAnsi="宋体" w:cs="宋体" w:hint="eastAsia"/>
                <w:color w:val="000000"/>
                <w:sz w:val="22"/>
                <w:szCs w:val="22"/>
              </w:rPr>
              <w:t>最大</w:t>
            </w:r>
            <w:r w:rsidRPr="00C140B8">
              <w:rPr>
                <w:rFonts w:ascii="宋体" w:hAnsi="宋体" w:cs="宋体" w:hint="eastAsia"/>
                <w:color w:val="000000"/>
                <w:sz w:val="22"/>
                <w:szCs w:val="22"/>
              </w:rPr>
              <w:t>回撤率得分*20%+累计净利润得分*30%</w:t>
            </w:r>
          </w:p>
        </w:tc>
      </w:tr>
      <w:tr w:rsidR="00C140B8" w:rsidRPr="00C140B8" w14:paraId="3B282292"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4512302C"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量化组</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14:paraId="65CED994"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综合得分</w:t>
            </w:r>
          </w:p>
        </w:tc>
        <w:tc>
          <w:tcPr>
            <w:tcW w:w="7067" w:type="dxa"/>
            <w:tcBorders>
              <w:top w:val="nil"/>
              <w:left w:val="nil"/>
              <w:bottom w:val="single" w:sz="4" w:space="0" w:color="auto"/>
              <w:right w:val="single" w:sz="4" w:space="0" w:color="auto"/>
            </w:tcBorders>
            <w:shd w:val="clear" w:color="auto" w:fill="auto"/>
            <w:noWrap/>
            <w:vAlign w:val="center"/>
            <w:hideMark/>
          </w:tcPr>
          <w:p w14:paraId="4B7DFB8D" w14:textId="77777777" w:rsidR="00C140B8" w:rsidRPr="00C140B8" w:rsidRDefault="00C140B8" w:rsidP="00FA2882">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综合分=累计净值得分*25%+最大本金收益率得分*25%+</w:t>
            </w:r>
            <w:r w:rsidR="001A5DF4">
              <w:rPr>
                <w:rFonts w:ascii="宋体" w:hAnsi="宋体" w:cs="宋体" w:hint="eastAsia"/>
                <w:color w:val="000000"/>
                <w:sz w:val="22"/>
                <w:szCs w:val="22"/>
              </w:rPr>
              <w:t>最大</w:t>
            </w:r>
            <w:r w:rsidRPr="00C140B8">
              <w:rPr>
                <w:rFonts w:ascii="宋体" w:hAnsi="宋体" w:cs="宋体" w:hint="eastAsia"/>
                <w:color w:val="000000"/>
                <w:sz w:val="22"/>
                <w:szCs w:val="22"/>
              </w:rPr>
              <w:t>回撤率得分*20%+累计净利润得分*30%</w:t>
            </w:r>
          </w:p>
        </w:tc>
      </w:tr>
      <w:tr w:rsidR="00C140B8" w:rsidRPr="00C140B8" w14:paraId="4836F4DC"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0DC3066C"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期权组</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14:paraId="0DDA0660"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综合得分</w:t>
            </w:r>
          </w:p>
        </w:tc>
        <w:tc>
          <w:tcPr>
            <w:tcW w:w="7067" w:type="dxa"/>
            <w:tcBorders>
              <w:top w:val="nil"/>
              <w:left w:val="nil"/>
              <w:bottom w:val="single" w:sz="4" w:space="0" w:color="auto"/>
              <w:right w:val="single" w:sz="4" w:space="0" w:color="auto"/>
            </w:tcBorders>
            <w:shd w:val="clear" w:color="auto" w:fill="auto"/>
            <w:noWrap/>
            <w:vAlign w:val="center"/>
            <w:hideMark/>
          </w:tcPr>
          <w:p w14:paraId="003339A4"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综合分=(期权净利润得分1*50%+期权净利润得分2*50%)*70%+(权利金收益率得分1*50%+权利金收益率得分2*50%)*30%</w:t>
            </w:r>
          </w:p>
        </w:tc>
      </w:tr>
      <w:tr w:rsidR="00C140B8" w:rsidRPr="00C140B8" w14:paraId="45E33F95"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7F5C832C"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收益额组</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14:paraId="1B2122C0"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净利润</w:t>
            </w:r>
          </w:p>
        </w:tc>
        <w:tc>
          <w:tcPr>
            <w:tcW w:w="7067" w:type="dxa"/>
            <w:tcBorders>
              <w:top w:val="nil"/>
              <w:left w:val="nil"/>
              <w:bottom w:val="single" w:sz="4" w:space="0" w:color="auto"/>
              <w:right w:val="single" w:sz="4" w:space="0" w:color="auto"/>
            </w:tcBorders>
            <w:shd w:val="clear" w:color="auto" w:fill="auto"/>
            <w:noWrap/>
            <w:vAlign w:val="center"/>
            <w:hideMark/>
          </w:tcPr>
          <w:p w14:paraId="613EEBA7"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所有参赛账户累计净利润从高到低排名</w:t>
            </w:r>
          </w:p>
        </w:tc>
      </w:tr>
      <w:tr w:rsidR="00C140B8" w:rsidRPr="00C140B8" w14:paraId="05494D34"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3A0B0FC5"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金融期货组</w:t>
            </w:r>
          </w:p>
        </w:tc>
        <w:tc>
          <w:tcPr>
            <w:tcW w:w="127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568CDD5" w14:textId="77777777" w:rsidR="00C140B8" w:rsidRPr="00C140B8" w:rsidRDefault="00C140B8" w:rsidP="00C140B8">
            <w:pPr>
              <w:widowControl/>
              <w:adjustRightInd/>
              <w:jc w:val="center"/>
              <w:textAlignment w:val="auto"/>
              <w:rPr>
                <w:rFonts w:ascii="宋体" w:hAnsi="宋体" w:cs="宋体"/>
                <w:color w:val="000000"/>
                <w:sz w:val="22"/>
                <w:szCs w:val="22"/>
              </w:rPr>
            </w:pPr>
            <w:r w:rsidRPr="00C140B8">
              <w:rPr>
                <w:rFonts w:ascii="宋体" w:hAnsi="宋体" w:cs="宋体" w:hint="eastAsia"/>
                <w:color w:val="000000"/>
                <w:sz w:val="22"/>
                <w:szCs w:val="22"/>
              </w:rPr>
              <w:t>累计净值</w:t>
            </w:r>
          </w:p>
        </w:tc>
        <w:tc>
          <w:tcPr>
            <w:tcW w:w="706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0AD5958" w14:textId="77777777" w:rsidR="00C140B8" w:rsidRPr="00C140B8" w:rsidRDefault="00C140B8" w:rsidP="00EA49A5">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累计净值从高到低排名</w:t>
            </w:r>
          </w:p>
        </w:tc>
      </w:tr>
      <w:tr w:rsidR="00C140B8" w:rsidRPr="00C140B8" w14:paraId="0A1A4AFC"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68237B43"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工业组</w:t>
            </w:r>
          </w:p>
        </w:tc>
        <w:tc>
          <w:tcPr>
            <w:tcW w:w="1276" w:type="dxa"/>
            <w:vMerge/>
            <w:tcBorders>
              <w:top w:val="nil"/>
              <w:left w:val="single" w:sz="4" w:space="0" w:color="auto"/>
              <w:bottom w:val="single" w:sz="4" w:space="0" w:color="000000"/>
              <w:right w:val="single" w:sz="4" w:space="0" w:color="auto"/>
            </w:tcBorders>
            <w:vAlign w:val="center"/>
            <w:hideMark/>
          </w:tcPr>
          <w:p w14:paraId="343C9C19" w14:textId="77777777" w:rsidR="00C140B8" w:rsidRPr="00C140B8" w:rsidRDefault="00C140B8" w:rsidP="00C140B8">
            <w:pPr>
              <w:widowControl/>
              <w:adjustRightInd/>
              <w:textAlignment w:val="auto"/>
              <w:rPr>
                <w:rFonts w:ascii="宋体" w:hAnsi="宋体" w:cs="宋体"/>
                <w:color w:val="000000"/>
                <w:sz w:val="22"/>
                <w:szCs w:val="22"/>
              </w:rPr>
            </w:pPr>
          </w:p>
        </w:tc>
        <w:tc>
          <w:tcPr>
            <w:tcW w:w="7067" w:type="dxa"/>
            <w:vMerge/>
            <w:tcBorders>
              <w:top w:val="nil"/>
              <w:left w:val="single" w:sz="4" w:space="0" w:color="auto"/>
              <w:bottom w:val="single" w:sz="4" w:space="0" w:color="000000"/>
              <w:right w:val="single" w:sz="4" w:space="0" w:color="auto"/>
            </w:tcBorders>
            <w:vAlign w:val="center"/>
            <w:hideMark/>
          </w:tcPr>
          <w:p w14:paraId="143D2DFF"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52DE1A1E" w14:textId="77777777" w:rsidTr="00FA2882">
        <w:trPr>
          <w:trHeight w:val="291"/>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2DBB53A1"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贵金属组</w:t>
            </w:r>
          </w:p>
        </w:tc>
        <w:tc>
          <w:tcPr>
            <w:tcW w:w="1276" w:type="dxa"/>
            <w:vMerge/>
            <w:tcBorders>
              <w:top w:val="nil"/>
              <w:left w:val="single" w:sz="4" w:space="0" w:color="auto"/>
              <w:bottom w:val="single" w:sz="4" w:space="0" w:color="000000"/>
              <w:right w:val="single" w:sz="4" w:space="0" w:color="auto"/>
            </w:tcBorders>
            <w:vAlign w:val="center"/>
            <w:hideMark/>
          </w:tcPr>
          <w:p w14:paraId="0684162B" w14:textId="77777777" w:rsidR="00C140B8" w:rsidRPr="00C140B8" w:rsidRDefault="00C140B8" w:rsidP="00C140B8">
            <w:pPr>
              <w:widowControl/>
              <w:adjustRightInd/>
              <w:textAlignment w:val="auto"/>
              <w:rPr>
                <w:rFonts w:ascii="宋体" w:hAnsi="宋体" w:cs="宋体"/>
                <w:color w:val="000000"/>
                <w:sz w:val="22"/>
                <w:szCs w:val="22"/>
              </w:rPr>
            </w:pPr>
          </w:p>
        </w:tc>
        <w:tc>
          <w:tcPr>
            <w:tcW w:w="7067" w:type="dxa"/>
            <w:vMerge/>
            <w:tcBorders>
              <w:top w:val="nil"/>
              <w:left w:val="single" w:sz="4" w:space="0" w:color="auto"/>
              <w:bottom w:val="single" w:sz="4" w:space="0" w:color="000000"/>
              <w:right w:val="single" w:sz="4" w:space="0" w:color="auto"/>
            </w:tcBorders>
            <w:vAlign w:val="center"/>
            <w:hideMark/>
          </w:tcPr>
          <w:p w14:paraId="14531876"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475EB282"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2D9CD408"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农副组</w:t>
            </w:r>
          </w:p>
        </w:tc>
        <w:tc>
          <w:tcPr>
            <w:tcW w:w="1276" w:type="dxa"/>
            <w:vMerge/>
            <w:tcBorders>
              <w:top w:val="nil"/>
              <w:left w:val="single" w:sz="4" w:space="0" w:color="auto"/>
              <w:bottom w:val="single" w:sz="4" w:space="0" w:color="000000"/>
              <w:right w:val="single" w:sz="4" w:space="0" w:color="auto"/>
            </w:tcBorders>
            <w:vAlign w:val="center"/>
            <w:hideMark/>
          </w:tcPr>
          <w:p w14:paraId="747EF64B" w14:textId="77777777" w:rsidR="00C140B8" w:rsidRPr="00C140B8" w:rsidRDefault="00C140B8" w:rsidP="00C140B8">
            <w:pPr>
              <w:widowControl/>
              <w:adjustRightInd/>
              <w:textAlignment w:val="auto"/>
              <w:rPr>
                <w:rFonts w:ascii="宋体" w:hAnsi="宋体" w:cs="宋体"/>
                <w:color w:val="000000"/>
                <w:sz w:val="22"/>
                <w:szCs w:val="22"/>
              </w:rPr>
            </w:pPr>
          </w:p>
        </w:tc>
        <w:tc>
          <w:tcPr>
            <w:tcW w:w="7067" w:type="dxa"/>
            <w:vMerge/>
            <w:tcBorders>
              <w:top w:val="nil"/>
              <w:left w:val="single" w:sz="4" w:space="0" w:color="auto"/>
              <w:bottom w:val="single" w:sz="4" w:space="0" w:color="000000"/>
              <w:right w:val="single" w:sz="4" w:space="0" w:color="auto"/>
            </w:tcBorders>
            <w:vAlign w:val="center"/>
            <w:hideMark/>
          </w:tcPr>
          <w:p w14:paraId="45BB8EB6"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0015BBBF"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16F30FA1" w14:textId="77777777" w:rsidR="00C140B8" w:rsidRPr="00C140B8" w:rsidRDefault="00C140B8" w:rsidP="00C140B8">
            <w:pPr>
              <w:widowControl/>
              <w:adjustRightInd/>
              <w:textAlignment w:val="auto"/>
              <w:rPr>
                <w:rFonts w:ascii="宋体" w:hAnsi="宋体" w:cs="宋体"/>
                <w:color w:val="000000"/>
                <w:sz w:val="22"/>
                <w:szCs w:val="22"/>
              </w:rPr>
            </w:pPr>
            <w:proofErr w:type="gramStart"/>
            <w:r w:rsidRPr="00C140B8">
              <w:rPr>
                <w:rFonts w:ascii="宋体" w:hAnsi="宋体" w:cs="宋体" w:hint="eastAsia"/>
                <w:color w:val="000000"/>
                <w:sz w:val="22"/>
                <w:szCs w:val="22"/>
              </w:rPr>
              <w:t>能化组</w:t>
            </w:r>
            <w:proofErr w:type="gramEnd"/>
          </w:p>
        </w:tc>
        <w:tc>
          <w:tcPr>
            <w:tcW w:w="1276" w:type="dxa"/>
            <w:vMerge/>
            <w:tcBorders>
              <w:top w:val="nil"/>
              <w:left w:val="single" w:sz="4" w:space="0" w:color="auto"/>
              <w:bottom w:val="single" w:sz="4" w:space="0" w:color="000000"/>
              <w:right w:val="single" w:sz="4" w:space="0" w:color="auto"/>
            </w:tcBorders>
            <w:vAlign w:val="center"/>
            <w:hideMark/>
          </w:tcPr>
          <w:p w14:paraId="05AB4445" w14:textId="77777777" w:rsidR="00C140B8" w:rsidRPr="00C140B8" w:rsidRDefault="00C140B8" w:rsidP="00C140B8">
            <w:pPr>
              <w:widowControl/>
              <w:adjustRightInd/>
              <w:textAlignment w:val="auto"/>
              <w:rPr>
                <w:rFonts w:ascii="宋体" w:hAnsi="宋体" w:cs="宋体"/>
                <w:color w:val="000000"/>
                <w:sz w:val="22"/>
                <w:szCs w:val="22"/>
              </w:rPr>
            </w:pPr>
          </w:p>
        </w:tc>
        <w:tc>
          <w:tcPr>
            <w:tcW w:w="7067" w:type="dxa"/>
            <w:vMerge/>
            <w:tcBorders>
              <w:top w:val="nil"/>
              <w:left w:val="single" w:sz="4" w:space="0" w:color="auto"/>
              <w:bottom w:val="single" w:sz="4" w:space="0" w:color="000000"/>
              <w:right w:val="single" w:sz="4" w:space="0" w:color="auto"/>
            </w:tcBorders>
            <w:vAlign w:val="center"/>
            <w:hideMark/>
          </w:tcPr>
          <w:p w14:paraId="1666C810"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48A8C945" w14:textId="77777777" w:rsidTr="00FA2882">
        <w:trPr>
          <w:trHeight w:val="275"/>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14:paraId="5CD04F20"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对冲</w:t>
            </w:r>
            <w:proofErr w:type="gramStart"/>
            <w:r w:rsidRPr="00C140B8">
              <w:rPr>
                <w:rFonts w:ascii="宋体" w:hAnsi="宋体" w:cs="宋体" w:hint="eastAsia"/>
                <w:color w:val="000000"/>
                <w:sz w:val="22"/>
                <w:szCs w:val="22"/>
              </w:rPr>
              <w:t>套利组</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14:paraId="3E785611"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综合得分</w:t>
            </w:r>
          </w:p>
        </w:tc>
        <w:tc>
          <w:tcPr>
            <w:tcW w:w="7067" w:type="dxa"/>
            <w:tcBorders>
              <w:top w:val="nil"/>
              <w:left w:val="nil"/>
              <w:bottom w:val="single" w:sz="4" w:space="0" w:color="auto"/>
              <w:right w:val="single" w:sz="4" w:space="0" w:color="auto"/>
            </w:tcBorders>
            <w:shd w:val="clear" w:color="auto" w:fill="auto"/>
            <w:noWrap/>
            <w:vAlign w:val="center"/>
            <w:hideMark/>
          </w:tcPr>
          <w:p w14:paraId="298AB0AE" w14:textId="77777777" w:rsidR="00C140B8" w:rsidRPr="00C140B8" w:rsidRDefault="00C140B8" w:rsidP="00FA2882">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综合分=累计净值得分*25%+最大本金收益率得分*25%+</w:t>
            </w:r>
            <w:r w:rsidR="001A5DF4">
              <w:rPr>
                <w:rFonts w:ascii="宋体" w:hAnsi="宋体" w:cs="宋体" w:hint="eastAsia"/>
                <w:color w:val="000000"/>
                <w:sz w:val="22"/>
                <w:szCs w:val="22"/>
              </w:rPr>
              <w:t>最大</w:t>
            </w:r>
            <w:r w:rsidRPr="00C140B8">
              <w:rPr>
                <w:rFonts w:ascii="宋体" w:hAnsi="宋体" w:cs="宋体" w:hint="eastAsia"/>
                <w:color w:val="000000"/>
                <w:sz w:val="22"/>
                <w:szCs w:val="22"/>
              </w:rPr>
              <w:t>回撤率得分*20%+累计净利润得分*30%</w:t>
            </w:r>
          </w:p>
        </w:tc>
      </w:tr>
      <w:tr w:rsidR="00981BF4" w:rsidRPr="00FA2882" w14:paraId="6D62E7E5" w14:textId="77777777" w:rsidTr="00DB4C68">
        <w:trPr>
          <w:trHeight w:val="275"/>
        </w:trPr>
        <w:tc>
          <w:tcPr>
            <w:tcW w:w="1435" w:type="dxa"/>
            <w:vMerge w:val="restart"/>
            <w:tcBorders>
              <w:top w:val="nil"/>
              <w:left w:val="single" w:sz="4" w:space="0" w:color="auto"/>
              <w:right w:val="single" w:sz="4" w:space="0" w:color="auto"/>
            </w:tcBorders>
            <w:shd w:val="clear" w:color="auto" w:fill="auto"/>
            <w:noWrap/>
            <w:vAlign w:val="center"/>
            <w:hideMark/>
          </w:tcPr>
          <w:p w14:paraId="0E3E2F8A" w14:textId="77777777" w:rsidR="00981BF4" w:rsidRPr="00C140B8" w:rsidRDefault="00981BF4" w:rsidP="00C140B8">
            <w:pPr>
              <w:widowControl/>
              <w:adjustRightInd/>
              <w:jc w:val="center"/>
              <w:textAlignment w:val="auto"/>
              <w:rPr>
                <w:rFonts w:ascii="宋体" w:hAnsi="宋体" w:cs="宋体"/>
                <w:color w:val="000000"/>
                <w:sz w:val="22"/>
                <w:szCs w:val="22"/>
              </w:rPr>
            </w:pPr>
            <w:r w:rsidRPr="00C140B8">
              <w:rPr>
                <w:rFonts w:ascii="宋体" w:hAnsi="宋体" w:cs="宋体" w:hint="eastAsia"/>
                <w:color w:val="000000"/>
                <w:sz w:val="22"/>
                <w:szCs w:val="22"/>
              </w:rPr>
              <w:t>长期稳定</w:t>
            </w:r>
            <w:proofErr w:type="gramStart"/>
            <w:r w:rsidRPr="00C140B8">
              <w:rPr>
                <w:rFonts w:ascii="宋体" w:hAnsi="宋体" w:cs="宋体" w:hint="eastAsia"/>
                <w:color w:val="000000"/>
                <w:sz w:val="22"/>
                <w:szCs w:val="22"/>
              </w:rPr>
              <w:t>盈利组</w:t>
            </w:r>
            <w:proofErr w:type="gramEnd"/>
          </w:p>
        </w:tc>
        <w:tc>
          <w:tcPr>
            <w:tcW w:w="1276" w:type="dxa"/>
            <w:vMerge w:val="restart"/>
            <w:tcBorders>
              <w:top w:val="nil"/>
              <w:left w:val="single" w:sz="4" w:space="0" w:color="auto"/>
              <w:right w:val="single" w:sz="4" w:space="0" w:color="auto"/>
            </w:tcBorders>
            <w:shd w:val="clear" w:color="auto" w:fill="auto"/>
            <w:noWrap/>
            <w:vAlign w:val="center"/>
            <w:hideMark/>
          </w:tcPr>
          <w:p w14:paraId="02B281F3" w14:textId="77777777" w:rsidR="00981BF4" w:rsidRPr="00C140B8" w:rsidRDefault="00981BF4" w:rsidP="00C140B8">
            <w:pPr>
              <w:widowControl/>
              <w:adjustRightInd/>
              <w:jc w:val="center"/>
              <w:textAlignment w:val="auto"/>
              <w:rPr>
                <w:rFonts w:ascii="宋体" w:hAnsi="宋体" w:cs="宋体"/>
                <w:color w:val="000000"/>
                <w:sz w:val="22"/>
                <w:szCs w:val="22"/>
              </w:rPr>
            </w:pPr>
            <w:r w:rsidRPr="00C140B8">
              <w:rPr>
                <w:rFonts w:ascii="宋体" w:hAnsi="宋体" w:cs="宋体" w:hint="eastAsia"/>
                <w:color w:val="000000"/>
                <w:sz w:val="22"/>
                <w:szCs w:val="22"/>
              </w:rPr>
              <w:t>积分</w:t>
            </w:r>
          </w:p>
        </w:tc>
        <w:tc>
          <w:tcPr>
            <w:tcW w:w="7067" w:type="dxa"/>
            <w:tcBorders>
              <w:top w:val="nil"/>
              <w:left w:val="nil"/>
              <w:bottom w:val="single" w:sz="4" w:space="0" w:color="auto"/>
              <w:right w:val="single" w:sz="4" w:space="0" w:color="auto"/>
            </w:tcBorders>
            <w:shd w:val="clear" w:color="auto" w:fill="auto"/>
            <w:noWrap/>
            <w:vAlign w:val="center"/>
            <w:hideMark/>
          </w:tcPr>
          <w:p w14:paraId="152FFF54" w14:textId="77777777" w:rsidR="00981BF4" w:rsidRPr="00C140B8" w:rsidRDefault="00981BF4" w:rsidP="00E27B0A">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获一次基础</w:t>
            </w:r>
            <w:r>
              <w:rPr>
                <w:rFonts w:ascii="宋体" w:hAnsi="宋体" w:cs="宋体" w:hint="eastAsia"/>
                <w:color w:val="000000"/>
                <w:sz w:val="22"/>
                <w:szCs w:val="22"/>
              </w:rPr>
              <w:t>组别</w:t>
            </w:r>
            <w:r w:rsidRPr="00C140B8">
              <w:rPr>
                <w:rFonts w:ascii="宋体" w:hAnsi="宋体" w:cs="宋体" w:hint="eastAsia"/>
                <w:color w:val="000000"/>
                <w:sz w:val="22"/>
                <w:szCs w:val="22"/>
              </w:rPr>
              <w:t>冠军、亚军、</w:t>
            </w:r>
            <w:r w:rsidRPr="00517EDD">
              <w:rPr>
                <w:rFonts w:ascii="宋体" w:hAnsi="宋体" w:cs="宋体" w:hint="eastAsia"/>
                <w:color w:val="000000"/>
                <w:sz w:val="22"/>
                <w:szCs w:val="22"/>
              </w:rPr>
              <w:t>季军</w:t>
            </w:r>
            <w:r w:rsidRPr="00C140B8">
              <w:rPr>
                <w:rFonts w:ascii="宋体" w:hAnsi="宋体" w:cs="宋体" w:hint="eastAsia"/>
                <w:color w:val="000000"/>
                <w:sz w:val="22"/>
                <w:szCs w:val="22"/>
              </w:rPr>
              <w:t>：100/90/80分</w:t>
            </w:r>
          </w:p>
        </w:tc>
      </w:tr>
      <w:tr w:rsidR="00981BF4" w:rsidRPr="00C140B8" w14:paraId="4A435F1D" w14:textId="77777777" w:rsidTr="00DB4C68">
        <w:trPr>
          <w:trHeight w:val="291"/>
        </w:trPr>
        <w:tc>
          <w:tcPr>
            <w:tcW w:w="1435" w:type="dxa"/>
            <w:vMerge/>
            <w:tcBorders>
              <w:left w:val="single" w:sz="4" w:space="0" w:color="auto"/>
              <w:right w:val="single" w:sz="4" w:space="0" w:color="auto"/>
            </w:tcBorders>
            <w:noWrap/>
            <w:vAlign w:val="center"/>
            <w:hideMark/>
          </w:tcPr>
          <w:p w14:paraId="06673DBF" w14:textId="77777777" w:rsidR="00981BF4" w:rsidRPr="00C140B8" w:rsidRDefault="00981BF4" w:rsidP="00C140B8">
            <w:pPr>
              <w:widowControl/>
              <w:adjustRightInd/>
              <w:textAlignment w:val="auto"/>
              <w:rPr>
                <w:rFonts w:ascii="宋体" w:hAnsi="宋体" w:cs="宋体"/>
                <w:color w:val="000000"/>
                <w:sz w:val="22"/>
                <w:szCs w:val="22"/>
              </w:rPr>
            </w:pPr>
          </w:p>
        </w:tc>
        <w:tc>
          <w:tcPr>
            <w:tcW w:w="1276" w:type="dxa"/>
            <w:vMerge/>
            <w:tcBorders>
              <w:left w:val="single" w:sz="4" w:space="0" w:color="auto"/>
              <w:right w:val="single" w:sz="4" w:space="0" w:color="auto"/>
            </w:tcBorders>
            <w:noWrap/>
            <w:vAlign w:val="center"/>
            <w:hideMark/>
          </w:tcPr>
          <w:p w14:paraId="41B87E1C" w14:textId="77777777" w:rsidR="00981BF4" w:rsidRPr="00C140B8" w:rsidRDefault="00981BF4" w:rsidP="00C140B8">
            <w:pPr>
              <w:widowControl/>
              <w:adjustRightInd/>
              <w:textAlignment w:val="auto"/>
              <w:rPr>
                <w:rFonts w:ascii="宋体" w:hAnsi="宋体" w:cs="宋体"/>
                <w:color w:val="000000"/>
                <w:sz w:val="22"/>
                <w:szCs w:val="22"/>
              </w:rPr>
            </w:pPr>
          </w:p>
        </w:tc>
        <w:tc>
          <w:tcPr>
            <w:tcW w:w="7067" w:type="dxa"/>
            <w:tcBorders>
              <w:top w:val="nil"/>
              <w:left w:val="nil"/>
              <w:bottom w:val="single" w:sz="4" w:space="0" w:color="auto"/>
              <w:right w:val="single" w:sz="4" w:space="0" w:color="auto"/>
            </w:tcBorders>
            <w:shd w:val="clear" w:color="auto" w:fill="auto"/>
            <w:noWrap/>
            <w:vAlign w:val="center"/>
            <w:hideMark/>
          </w:tcPr>
          <w:p w14:paraId="5DCADB13" w14:textId="77777777" w:rsidR="00981BF4" w:rsidRPr="00C140B8" w:rsidRDefault="00981BF4"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获一次基础</w:t>
            </w:r>
            <w:r>
              <w:rPr>
                <w:rFonts w:ascii="宋体" w:hAnsi="宋体" w:cs="宋体" w:hint="eastAsia"/>
                <w:color w:val="000000"/>
                <w:sz w:val="22"/>
                <w:szCs w:val="22"/>
              </w:rPr>
              <w:t>组别</w:t>
            </w:r>
            <w:r w:rsidRPr="00C140B8">
              <w:rPr>
                <w:rFonts w:ascii="宋体" w:hAnsi="宋体" w:cs="宋体" w:hint="eastAsia"/>
                <w:color w:val="000000"/>
                <w:sz w:val="22"/>
                <w:szCs w:val="22"/>
              </w:rPr>
              <w:t>4-10名：75-45分（依次减少5分）</w:t>
            </w:r>
          </w:p>
        </w:tc>
      </w:tr>
      <w:tr w:rsidR="00981BF4" w:rsidRPr="00C140B8" w14:paraId="5DBA3576" w14:textId="77777777" w:rsidTr="00DB4C68">
        <w:trPr>
          <w:trHeight w:val="275"/>
        </w:trPr>
        <w:tc>
          <w:tcPr>
            <w:tcW w:w="1435" w:type="dxa"/>
            <w:vMerge/>
            <w:tcBorders>
              <w:left w:val="single" w:sz="4" w:space="0" w:color="auto"/>
              <w:right w:val="single" w:sz="4" w:space="0" w:color="auto"/>
            </w:tcBorders>
            <w:vAlign w:val="center"/>
            <w:hideMark/>
          </w:tcPr>
          <w:p w14:paraId="15A4B501" w14:textId="77777777" w:rsidR="00981BF4" w:rsidRPr="00C140B8" w:rsidRDefault="00981BF4" w:rsidP="00C140B8">
            <w:pPr>
              <w:widowControl/>
              <w:adjustRightInd/>
              <w:textAlignment w:val="auto"/>
              <w:rPr>
                <w:rFonts w:ascii="宋体" w:hAnsi="宋体" w:cs="宋体"/>
                <w:color w:val="000000"/>
                <w:sz w:val="22"/>
                <w:szCs w:val="22"/>
              </w:rPr>
            </w:pPr>
          </w:p>
        </w:tc>
        <w:tc>
          <w:tcPr>
            <w:tcW w:w="1276" w:type="dxa"/>
            <w:vMerge/>
            <w:tcBorders>
              <w:left w:val="single" w:sz="4" w:space="0" w:color="auto"/>
              <w:right w:val="single" w:sz="4" w:space="0" w:color="auto"/>
            </w:tcBorders>
            <w:vAlign w:val="center"/>
            <w:hideMark/>
          </w:tcPr>
          <w:p w14:paraId="6AC09631" w14:textId="77777777" w:rsidR="00981BF4" w:rsidRPr="00C140B8" w:rsidRDefault="00981BF4" w:rsidP="00C140B8">
            <w:pPr>
              <w:widowControl/>
              <w:adjustRightInd/>
              <w:textAlignment w:val="auto"/>
              <w:rPr>
                <w:rFonts w:ascii="宋体" w:hAnsi="宋体" w:cs="宋体"/>
                <w:color w:val="000000"/>
                <w:sz w:val="22"/>
                <w:szCs w:val="22"/>
              </w:rPr>
            </w:pPr>
          </w:p>
        </w:tc>
        <w:tc>
          <w:tcPr>
            <w:tcW w:w="7067" w:type="dxa"/>
            <w:tcBorders>
              <w:top w:val="nil"/>
              <w:left w:val="nil"/>
              <w:bottom w:val="single" w:sz="4" w:space="0" w:color="auto"/>
              <w:right w:val="single" w:sz="4" w:space="0" w:color="auto"/>
            </w:tcBorders>
            <w:shd w:val="clear" w:color="auto" w:fill="auto"/>
            <w:noWrap/>
            <w:vAlign w:val="center"/>
            <w:hideMark/>
          </w:tcPr>
          <w:p w14:paraId="794EC3CB" w14:textId="77777777" w:rsidR="00981BF4" w:rsidRPr="00C140B8" w:rsidRDefault="00981BF4"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获一次基础</w:t>
            </w:r>
            <w:r>
              <w:rPr>
                <w:rFonts w:ascii="宋体" w:hAnsi="宋体" w:cs="宋体" w:hint="eastAsia"/>
                <w:color w:val="000000"/>
                <w:sz w:val="22"/>
                <w:szCs w:val="22"/>
              </w:rPr>
              <w:t>组别</w:t>
            </w:r>
            <w:r w:rsidRPr="00C140B8">
              <w:rPr>
                <w:rFonts w:ascii="宋体" w:hAnsi="宋体" w:cs="宋体" w:hint="eastAsia"/>
                <w:color w:val="000000"/>
                <w:sz w:val="22"/>
                <w:szCs w:val="22"/>
              </w:rPr>
              <w:t>11-20名：40分</w:t>
            </w:r>
          </w:p>
        </w:tc>
      </w:tr>
      <w:tr w:rsidR="00981BF4" w:rsidRPr="00C140B8" w14:paraId="10699DDF" w14:textId="77777777" w:rsidTr="00DB4C68">
        <w:trPr>
          <w:trHeight w:val="275"/>
        </w:trPr>
        <w:tc>
          <w:tcPr>
            <w:tcW w:w="1435" w:type="dxa"/>
            <w:vMerge/>
            <w:tcBorders>
              <w:left w:val="single" w:sz="4" w:space="0" w:color="auto"/>
              <w:right w:val="single" w:sz="4" w:space="0" w:color="auto"/>
            </w:tcBorders>
            <w:vAlign w:val="center"/>
            <w:hideMark/>
          </w:tcPr>
          <w:p w14:paraId="4BA1CD4D" w14:textId="77777777" w:rsidR="00981BF4" w:rsidRPr="00C140B8" w:rsidRDefault="00981BF4" w:rsidP="00C140B8">
            <w:pPr>
              <w:widowControl/>
              <w:adjustRightInd/>
              <w:textAlignment w:val="auto"/>
              <w:rPr>
                <w:rFonts w:ascii="宋体" w:hAnsi="宋体" w:cs="宋体"/>
                <w:color w:val="000000"/>
                <w:sz w:val="22"/>
                <w:szCs w:val="22"/>
              </w:rPr>
            </w:pPr>
          </w:p>
        </w:tc>
        <w:tc>
          <w:tcPr>
            <w:tcW w:w="1276" w:type="dxa"/>
            <w:vMerge/>
            <w:tcBorders>
              <w:left w:val="single" w:sz="4" w:space="0" w:color="auto"/>
              <w:right w:val="single" w:sz="4" w:space="0" w:color="auto"/>
            </w:tcBorders>
            <w:vAlign w:val="center"/>
            <w:hideMark/>
          </w:tcPr>
          <w:p w14:paraId="194DF039" w14:textId="77777777" w:rsidR="00981BF4" w:rsidRPr="00C140B8" w:rsidRDefault="00981BF4" w:rsidP="00C140B8">
            <w:pPr>
              <w:widowControl/>
              <w:adjustRightInd/>
              <w:textAlignment w:val="auto"/>
              <w:rPr>
                <w:rFonts w:ascii="宋体" w:hAnsi="宋体" w:cs="宋体"/>
                <w:color w:val="000000"/>
                <w:sz w:val="22"/>
                <w:szCs w:val="22"/>
              </w:rPr>
            </w:pPr>
          </w:p>
        </w:tc>
        <w:tc>
          <w:tcPr>
            <w:tcW w:w="7067" w:type="dxa"/>
            <w:tcBorders>
              <w:top w:val="nil"/>
              <w:left w:val="nil"/>
              <w:bottom w:val="single" w:sz="4" w:space="0" w:color="auto"/>
              <w:right w:val="single" w:sz="4" w:space="0" w:color="auto"/>
            </w:tcBorders>
            <w:shd w:val="clear" w:color="auto" w:fill="auto"/>
            <w:noWrap/>
            <w:vAlign w:val="center"/>
            <w:hideMark/>
          </w:tcPr>
          <w:p w14:paraId="5E0567BD" w14:textId="77777777" w:rsidR="00981BF4" w:rsidRPr="00C140B8" w:rsidRDefault="00981BF4"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获一次单项组1-3名：70/65/60分</w:t>
            </w:r>
          </w:p>
        </w:tc>
      </w:tr>
      <w:tr w:rsidR="00981BF4" w:rsidRPr="00C140B8" w14:paraId="65E5008F" w14:textId="77777777" w:rsidTr="00DB4C68">
        <w:trPr>
          <w:trHeight w:val="275"/>
        </w:trPr>
        <w:tc>
          <w:tcPr>
            <w:tcW w:w="1435" w:type="dxa"/>
            <w:vMerge/>
            <w:tcBorders>
              <w:left w:val="single" w:sz="4" w:space="0" w:color="auto"/>
              <w:right w:val="single" w:sz="4" w:space="0" w:color="auto"/>
            </w:tcBorders>
            <w:vAlign w:val="center"/>
            <w:hideMark/>
          </w:tcPr>
          <w:p w14:paraId="3EDA302E" w14:textId="77777777" w:rsidR="00981BF4" w:rsidRPr="00C140B8" w:rsidRDefault="00981BF4" w:rsidP="00C140B8">
            <w:pPr>
              <w:widowControl/>
              <w:adjustRightInd/>
              <w:textAlignment w:val="auto"/>
              <w:rPr>
                <w:rFonts w:ascii="宋体" w:hAnsi="宋体" w:cs="宋体"/>
                <w:color w:val="000000"/>
                <w:sz w:val="22"/>
                <w:szCs w:val="22"/>
              </w:rPr>
            </w:pPr>
          </w:p>
        </w:tc>
        <w:tc>
          <w:tcPr>
            <w:tcW w:w="1276" w:type="dxa"/>
            <w:vMerge/>
            <w:tcBorders>
              <w:left w:val="single" w:sz="4" w:space="0" w:color="auto"/>
              <w:right w:val="single" w:sz="4" w:space="0" w:color="auto"/>
            </w:tcBorders>
            <w:vAlign w:val="center"/>
            <w:hideMark/>
          </w:tcPr>
          <w:p w14:paraId="53772914" w14:textId="77777777" w:rsidR="00981BF4" w:rsidRPr="00C140B8" w:rsidRDefault="00981BF4" w:rsidP="00C140B8">
            <w:pPr>
              <w:widowControl/>
              <w:adjustRightInd/>
              <w:textAlignment w:val="auto"/>
              <w:rPr>
                <w:rFonts w:ascii="宋体" w:hAnsi="宋体" w:cs="宋体"/>
                <w:color w:val="000000"/>
                <w:sz w:val="22"/>
                <w:szCs w:val="22"/>
              </w:rPr>
            </w:pPr>
          </w:p>
        </w:tc>
        <w:tc>
          <w:tcPr>
            <w:tcW w:w="7067" w:type="dxa"/>
            <w:tcBorders>
              <w:top w:val="nil"/>
              <w:left w:val="nil"/>
              <w:bottom w:val="single" w:sz="4" w:space="0" w:color="auto"/>
              <w:right w:val="single" w:sz="4" w:space="0" w:color="auto"/>
            </w:tcBorders>
            <w:shd w:val="clear" w:color="auto" w:fill="auto"/>
            <w:noWrap/>
            <w:vAlign w:val="center"/>
            <w:hideMark/>
          </w:tcPr>
          <w:p w14:paraId="1D6FD256" w14:textId="77777777" w:rsidR="00981BF4" w:rsidRPr="00C140B8" w:rsidRDefault="00981BF4" w:rsidP="00C140B8">
            <w:pPr>
              <w:widowControl/>
              <w:adjustRightInd/>
              <w:textAlignment w:val="auto"/>
              <w:rPr>
                <w:rFonts w:ascii="宋体" w:hAnsi="宋体" w:cs="宋体"/>
                <w:color w:val="000000"/>
                <w:sz w:val="22"/>
                <w:szCs w:val="22"/>
              </w:rPr>
            </w:pPr>
            <w:r w:rsidRPr="002F77E6">
              <w:rPr>
                <w:rFonts w:ascii="宋体" w:hAnsi="宋体" w:cs="宋体" w:hint="eastAsia"/>
                <w:color w:val="000000"/>
                <w:sz w:val="22"/>
                <w:szCs w:val="22"/>
              </w:rPr>
              <w:t>获一次单项组4-10名：40分</w:t>
            </w:r>
          </w:p>
        </w:tc>
      </w:tr>
      <w:tr w:rsidR="00981BF4" w:rsidRPr="00C140B8" w14:paraId="1A9F58BE" w14:textId="77777777" w:rsidTr="00DB4C68">
        <w:trPr>
          <w:trHeight w:val="275"/>
        </w:trPr>
        <w:tc>
          <w:tcPr>
            <w:tcW w:w="1435" w:type="dxa"/>
            <w:vMerge/>
            <w:tcBorders>
              <w:left w:val="single" w:sz="4" w:space="0" w:color="auto"/>
              <w:right w:val="single" w:sz="4" w:space="0" w:color="auto"/>
            </w:tcBorders>
            <w:vAlign w:val="center"/>
            <w:hideMark/>
          </w:tcPr>
          <w:p w14:paraId="1D536D8E" w14:textId="77777777" w:rsidR="00981BF4" w:rsidRPr="00C140B8" w:rsidRDefault="00981BF4" w:rsidP="00C140B8">
            <w:pPr>
              <w:widowControl/>
              <w:adjustRightInd/>
              <w:textAlignment w:val="auto"/>
              <w:rPr>
                <w:rFonts w:ascii="宋体" w:hAnsi="宋体" w:cs="宋体"/>
                <w:color w:val="000000"/>
                <w:sz w:val="22"/>
                <w:szCs w:val="22"/>
              </w:rPr>
            </w:pPr>
          </w:p>
        </w:tc>
        <w:tc>
          <w:tcPr>
            <w:tcW w:w="1276" w:type="dxa"/>
            <w:vMerge/>
            <w:tcBorders>
              <w:left w:val="single" w:sz="4" w:space="0" w:color="auto"/>
              <w:right w:val="single" w:sz="4" w:space="0" w:color="auto"/>
            </w:tcBorders>
            <w:vAlign w:val="center"/>
            <w:hideMark/>
          </w:tcPr>
          <w:p w14:paraId="249EA0E0" w14:textId="77777777" w:rsidR="00981BF4" w:rsidRPr="00C140B8" w:rsidRDefault="00981BF4" w:rsidP="00C140B8">
            <w:pPr>
              <w:widowControl/>
              <w:adjustRightInd/>
              <w:textAlignment w:val="auto"/>
              <w:rPr>
                <w:rFonts w:ascii="宋体" w:hAnsi="宋体" w:cs="宋体"/>
                <w:color w:val="000000"/>
                <w:sz w:val="22"/>
                <w:szCs w:val="22"/>
              </w:rPr>
            </w:pPr>
          </w:p>
        </w:tc>
        <w:tc>
          <w:tcPr>
            <w:tcW w:w="7067" w:type="dxa"/>
            <w:tcBorders>
              <w:top w:val="nil"/>
              <w:left w:val="nil"/>
              <w:bottom w:val="single" w:sz="4" w:space="0" w:color="auto"/>
              <w:right w:val="single" w:sz="4" w:space="0" w:color="auto"/>
            </w:tcBorders>
            <w:shd w:val="clear" w:color="auto" w:fill="auto"/>
            <w:noWrap/>
            <w:vAlign w:val="center"/>
            <w:hideMark/>
          </w:tcPr>
          <w:p w14:paraId="748E855E" w14:textId="77777777" w:rsidR="00981BF4" w:rsidRPr="002F77E6" w:rsidRDefault="00981BF4"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获一次</w:t>
            </w:r>
            <w:proofErr w:type="gramStart"/>
            <w:r w:rsidRPr="00C140B8">
              <w:rPr>
                <w:rFonts w:ascii="宋体" w:hAnsi="宋体" w:cs="宋体" w:hint="eastAsia"/>
                <w:color w:val="000000"/>
                <w:sz w:val="22"/>
                <w:szCs w:val="22"/>
              </w:rPr>
              <w:t>轻量组净值</w:t>
            </w:r>
            <w:proofErr w:type="gramEnd"/>
            <w:r w:rsidRPr="00C140B8">
              <w:rPr>
                <w:rFonts w:ascii="宋体" w:hAnsi="宋体" w:cs="宋体" w:hint="eastAsia"/>
                <w:color w:val="000000"/>
                <w:sz w:val="22"/>
                <w:szCs w:val="22"/>
              </w:rPr>
              <w:t>1.5（最大本金收益率50%）以上（含）：30分</w:t>
            </w:r>
          </w:p>
        </w:tc>
      </w:tr>
      <w:tr w:rsidR="00981BF4" w:rsidRPr="00C140B8" w14:paraId="7ACE97F5" w14:textId="77777777" w:rsidTr="00DB4C68">
        <w:trPr>
          <w:trHeight w:val="275"/>
        </w:trPr>
        <w:tc>
          <w:tcPr>
            <w:tcW w:w="1435" w:type="dxa"/>
            <w:vMerge/>
            <w:tcBorders>
              <w:left w:val="single" w:sz="4" w:space="0" w:color="auto"/>
              <w:bottom w:val="single" w:sz="4" w:space="0" w:color="auto"/>
              <w:right w:val="single" w:sz="4" w:space="0" w:color="auto"/>
            </w:tcBorders>
            <w:vAlign w:val="center"/>
            <w:hideMark/>
          </w:tcPr>
          <w:p w14:paraId="6E1C3295" w14:textId="77777777" w:rsidR="00981BF4" w:rsidRPr="00C140B8" w:rsidRDefault="00981BF4" w:rsidP="00C140B8">
            <w:pPr>
              <w:widowControl/>
              <w:adjustRightInd/>
              <w:textAlignment w:val="auto"/>
              <w:rPr>
                <w:rFonts w:ascii="宋体" w:hAnsi="宋体" w:cs="宋体"/>
                <w:color w:val="000000"/>
                <w:sz w:val="22"/>
                <w:szCs w:val="22"/>
              </w:rPr>
            </w:pPr>
          </w:p>
        </w:tc>
        <w:tc>
          <w:tcPr>
            <w:tcW w:w="1276" w:type="dxa"/>
            <w:vMerge/>
            <w:tcBorders>
              <w:left w:val="single" w:sz="4" w:space="0" w:color="auto"/>
              <w:bottom w:val="single" w:sz="4" w:space="0" w:color="auto"/>
              <w:right w:val="single" w:sz="4" w:space="0" w:color="auto"/>
            </w:tcBorders>
            <w:vAlign w:val="center"/>
            <w:hideMark/>
          </w:tcPr>
          <w:p w14:paraId="4ACD7BDC" w14:textId="77777777" w:rsidR="00981BF4" w:rsidRPr="00C140B8" w:rsidRDefault="00981BF4" w:rsidP="00C140B8">
            <w:pPr>
              <w:widowControl/>
              <w:adjustRightInd/>
              <w:textAlignment w:val="auto"/>
              <w:rPr>
                <w:rFonts w:ascii="宋体" w:hAnsi="宋体" w:cs="宋体"/>
                <w:color w:val="000000"/>
                <w:sz w:val="22"/>
                <w:szCs w:val="22"/>
              </w:rPr>
            </w:pPr>
          </w:p>
        </w:tc>
        <w:tc>
          <w:tcPr>
            <w:tcW w:w="7067" w:type="dxa"/>
            <w:tcBorders>
              <w:top w:val="nil"/>
              <w:left w:val="nil"/>
              <w:bottom w:val="single" w:sz="4" w:space="0" w:color="auto"/>
              <w:right w:val="single" w:sz="4" w:space="0" w:color="auto"/>
            </w:tcBorders>
            <w:shd w:val="clear" w:color="auto" w:fill="auto"/>
            <w:noWrap/>
            <w:vAlign w:val="center"/>
            <w:hideMark/>
          </w:tcPr>
          <w:p w14:paraId="481578F8" w14:textId="77777777" w:rsidR="00981BF4" w:rsidRPr="00C140B8" w:rsidRDefault="00981BF4"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获一次其他基础组净值1.2（最大本金收益率20%）以上（含）：30分</w:t>
            </w:r>
          </w:p>
        </w:tc>
      </w:tr>
      <w:tr w:rsidR="00395943" w:rsidRPr="00C140B8" w14:paraId="70189926" w14:textId="77777777" w:rsidTr="00785B55">
        <w:trPr>
          <w:trHeight w:val="275"/>
        </w:trPr>
        <w:tc>
          <w:tcPr>
            <w:tcW w:w="1435" w:type="dxa"/>
            <w:tcBorders>
              <w:top w:val="single" w:sz="4" w:space="0" w:color="auto"/>
              <w:left w:val="single" w:sz="4" w:space="0" w:color="auto"/>
              <w:bottom w:val="single" w:sz="4" w:space="0" w:color="000000"/>
              <w:right w:val="single" w:sz="4" w:space="0" w:color="auto"/>
            </w:tcBorders>
            <w:vAlign w:val="center"/>
            <w:hideMark/>
          </w:tcPr>
          <w:p w14:paraId="62A89859" w14:textId="77777777" w:rsidR="00395943" w:rsidRPr="002C6D6D" w:rsidRDefault="00785B55" w:rsidP="00C140B8">
            <w:pPr>
              <w:widowControl/>
              <w:adjustRightInd/>
              <w:textAlignment w:val="auto"/>
              <w:rPr>
                <w:rFonts w:ascii="宋体" w:hAnsi="宋体" w:cs="宋体"/>
                <w:color w:val="000000"/>
                <w:sz w:val="22"/>
                <w:szCs w:val="22"/>
              </w:rPr>
            </w:pPr>
            <w:r w:rsidRPr="002C6D6D">
              <w:rPr>
                <w:rFonts w:ascii="宋体" w:hAnsi="宋体" w:cs="宋体"/>
                <w:color w:val="000000"/>
                <w:sz w:val="22"/>
                <w:szCs w:val="22"/>
              </w:rPr>
              <w:lastRenderedPageBreak/>
              <w:t>股票</w:t>
            </w:r>
            <w:proofErr w:type="gramStart"/>
            <w:r w:rsidRPr="002C6D6D">
              <w:rPr>
                <w:rFonts w:ascii="宋体" w:hAnsi="宋体" w:cs="宋体"/>
                <w:color w:val="000000"/>
                <w:sz w:val="22"/>
                <w:szCs w:val="22"/>
              </w:rPr>
              <w:t>期权组</w:t>
            </w:r>
            <w:proofErr w:type="gramEnd"/>
          </w:p>
        </w:tc>
        <w:tc>
          <w:tcPr>
            <w:tcW w:w="1276" w:type="dxa"/>
            <w:tcBorders>
              <w:top w:val="single" w:sz="4" w:space="0" w:color="auto"/>
              <w:left w:val="single" w:sz="4" w:space="0" w:color="auto"/>
              <w:bottom w:val="single" w:sz="4" w:space="0" w:color="000000"/>
              <w:right w:val="single" w:sz="4" w:space="0" w:color="auto"/>
            </w:tcBorders>
            <w:vAlign w:val="center"/>
            <w:hideMark/>
          </w:tcPr>
          <w:p w14:paraId="78E98265" w14:textId="77777777" w:rsidR="00395943" w:rsidRPr="002C6D6D" w:rsidRDefault="00785B55" w:rsidP="00785B55">
            <w:pPr>
              <w:widowControl/>
              <w:adjustRightInd/>
              <w:textAlignment w:val="auto"/>
              <w:rPr>
                <w:rFonts w:ascii="宋体" w:hAnsi="宋体" w:cs="宋体"/>
                <w:color w:val="000000"/>
                <w:sz w:val="22"/>
                <w:szCs w:val="22"/>
              </w:rPr>
            </w:pPr>
            <w:r w:rsidRPr="002C6D6D">
              <w:rPr>
                <w:rFonts w:ascii="宋体" w:hAnsi="宋体" w:cs="宋体" w:hint="eastAsia"/>
                <w:color w:val="000000"/>
                <w:sz w:val="22"/>
                <w:szCs w:val="22"/>
              </w:rPr>
              <w:t>综合得分</w:t>
            </w:r>
          </w:p>
        </w:tc>
        <w:tc>
          <w:tcPr>
            <w:tcW w:w="7067" w:type="dxa"/>
            <w:tcBorders>
              <w:top w:val="nil"/>
              <w:left w:val="nil"/>
              <w:bottom w:val="single" w:sz="4" w:space="0" w:color="auto"/>
              <w:right w:val="single" w:sz="4" w:space="0" w:color="auto"/>
            </w:tcBorders>
            <w:shd w:val="clear" w:color="auto" w:fill="auto"/>
            <w:noWrap/>
            <w:vAlign w:val="center"/>
            <w:hideMark/>
          </w:tcPr>
          <w:p w14:paraId="313C4465" w14:textId="77777777" w:rsidR="00395943" w:rsidRPr="002C6D6D" w:rsidRDefault="00785B55" w:rsidP="00785B55">
            <w:pPr>
              <w:widowControl/>
              <w:spacing w:before="100" w:beforeAutospacing="1" w:after="100" w:afterAutospacing="1"/>
              <w:rPr>
                <w:rFonts w:ascii="宋体" w:hAnsi="宋体" w:cs="宋体"/>
                <w:color w:val="000000"/>
                <w:sz w:val="22"/>
                <w:szCs w:val="22"/>
              </w:rPr>
            </w:pPr>
            <w:r w:rsidRPr="002C6D6D">
              <w:rPr>
                <w:rFonts w:ascii="宋体" w:hAnsi="宋体" w:cs="宋体" w:hint="eastAsia"/>
                <w:color w:val="000000"/>
                <w:sz w:val="22"/>
                <w:szCs w:val="22"/>
              </w:rPr>
              <w:t>综合分值=累计净值得分</w:t>
            </w:r>
            <w:r w:rsidRPr="002C6D6D">
              <w:rPr>
                <w:rFonts w:ascii="宋体" w:hAnsi="宋体" w:cs="宋体"/>
                <w:color w:val="000000"/>
                <w:sz w:val="22"/>
                <w:szCs w:val="22"/>
              </w:rPr>
              <w:t>*50%+</w:t>
            </w:r>
            <w:r w:rsidRPr="002C6D6D">
              <w:rPr>
                <w:rFonts w:ascii="宋体" w:hAnsi="宋体" w:cs="宋体" w:hint="eastAsia"/>
                <w:color w:val="000000"/>
                <w:sz w:val="22"/>
                <w:szCs w:val="22"/>
              </w:rPr>
              <w:t>净利润得分</w:t>
            </w:r>
            <w:r w:rsidRPr="002C6D6D">
              <w:rPr>
                <w:rFonts w:ascii="宋体" w:hAnsi="宋体" w:cs="宋体"/>
                <w:color w:val="000000"/>
                <w:sz w:val="22"/>
                <w:szCs w:val="22"/>
              </w:rPr>
              <w:t>*50%</w:t>
            </w:r>
          </w:p>
        </w:tc>
      </w:tr>
    </w:tbl>
    <w:p w14:paraId="7AB84B6D" w14:textId="77777777" w:rsidR="00C140B8" w:rsidRDefault="00D44746" w:rsidP="00626224">
      <w:pPr>
        <w:spacing w:line="360" w:lineRule="auto"/>
        <w:ind w:firstLine="643"/>
        <w:rPr>
          <w:rFonts w:ascii="仿宋" w:eastAsia="仿宋" w:hAnsi="仿宋" w:cs="仿宋"/>
          <w:b/>
          <w:color w:val="000000"/>
          <w:sz w:val="28"/>
          <w:szCs w:val="28"/>
          <w:shd w:val="clear" w:color="auto" w:fill="FFFFFF"/>
        </w:rPr>
      </w:pPr>
      <w:r>
        <w:rPr>
          <w:rFonts w:ascii="仿宋" w:eastAsia="仿宋" w:hAnsi="仿宋" w:cs="仿宋" w:hint="eastAsia"/>
          <w:b/>
          <w:color w:val="000000"/>
          <w:sz w:val="28"/>
          <w:szCs w:val="28"/>
          <w:shd w:val="clear" w:color="auto" w:fill="FFFFFF"/>
        </w:rPr>
        <w:t>4.各项指标计算方式</w:t>
      </w:r>
    </w:p>
    <w:tbl>
      <w:tblPr>
        <w:tblW w:w="9795" w:type="dxa"/>
        <w:tblInd w:w="91" w:type="dxa"/>
        <w:tblLook w:val="04A0" w:firstRow="1" w:lastRow="0" w:firstColumn="1" w:lastColumn="0" w:noHBand="0" w:noVBand="1"/>
      </w:tblPr>
      <w:tblGrid>
        <w:gridCol w:w="1740"/>
        <w:gridCol w:w="8055"/>
      </w:tblGrid>
      <w:tr w:rsidR="00C140B8" w:rsidRPr="00C140B8" w14:paraId="710C5E40" w14:textId="77777777" w:rsidTr="00C140B8">
        <w:trPr>
          <w:trHeight w:val="272"/>
        </w:trPr>
        <w:tc>
          <w:tcPr>
            <w:tcW w:w="1740" w:type="dxa"/>
            <w:tcBorders>
              <w:top w:val="single" w:sz="4" w:space="0" w:color="auto"/>
              <w:left w:val="single" w:sz="4" w:space="0" w:color="auto"/>
              <w:bottom w:val="nil"/>
              <w:right w:val="single" w:sz="4" w:space="0" w:color="auto"/>
            </w:tcBorders>
            <w:shd w:val="clear" w:color="auto" w:fill="auto"/>
            <w:noWrap/>
            <w:vAlign w:val="center"/>
            <w:hideMark/>
          </w:tcPr>
          <w:p w14:paraId="0B3281EC"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指标</w:t>
            </w:r>
          </w:p>
        </w:tc>
        <w:tc>
          <w:tcPr>
            <w:tcW w:w="8055" w:type="dxa"/>
            <w:tcBorders>
              <w:top w:val="single" w:sz="4" w:space="0" w:color="auto"/>
              <w:left w:val="nil"/>
              <w:bottom w:val="nil"/>
              <w:right w:val="single" w:sz="4" w:space="0" w:color="auto"/>
            </w:tcBorders>
            <w:shd w:val="clear" w:color="auto" w:fill="auto"/>
            <w:noWrap/>
            <w:vAlign w:val="center"/>
            <w:hideMark/>
          </w:tcPr>
          <w:p w14:paraId="2BAEEED0" w14:textId="77777777" w:rsidR="00C140B8" w:rsidRPr="00C140B8" w:rsidRDefault="00C140B8" w:rsidP="00C140B8">
            <w:pPr>
              <w:widowControl/>
              <w:adjustRightInd/>
              <w:jc w:val="center"/>
              <w:textAlignment w:val="auto"/>
              <w:rPr>
                <w:rFonts w:ascii="宋体" w:hAnsi="宋体" w:cs="宋体"/>
                <w:b/>
                <w:bCs/>
                <w:color w:val="000000"/>
                <w:sz w:val="22"/>
                <w:szCs w:val="22"/>
              </w:rPr>
            </w:pPr>
            <w:r w:rsidRPr="00C140B8">
              <w:rPr>
                <w:rFonts w:ascii="宋体" w:hAnsi="宋体" w:cs="宋体" w:hint="eastAsia"/>
                <w:b/>
                <w:bCs/>
                <w:color w:val="000000"/>
                <w:sz w:val="22"/>
                <w:szCs w:val="22"/>
              </w:rPr>
              <w:t>计算方式</w:t>
            </w:r>
          </w:p>
        </w:tc>
      </w:tr>
      <w:tr w:rsidR="00C140B8" w:rsidRPr="00C140B8" w14:paraId="52C61D9C" w14:textId="77777777" w:rsidTr="00C140B8">
        <w:trPr>
          <w:trHeight w:val="314"/>
        </w:trPr>
        <w:tc>
          <w:tcPr>
            <w:tcW w:w="174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288C267"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累计净值</w:t>
            </w:r>
          </w:p>
        </w:tc>
        <w:tc>
          <w:tcPr>
            <w:tcW w:w="80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96945A"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P=P1*P2*P3</w:t>
            </w:r>
            <w:proofErr w:type="gramStart"/>
            <w:r w:rsidRPr="00C140B8">
              <w:rPr>
                <w:rFonts w:ascii="宋体" w:hAnsi="宋体" w:cs="宋体" w:hint="eastAsia"/>
                <w:color w:val="000000"/>
                <w:sz w:val="22"/>
                <w:szCs w:val="22"/>
              </w:rPr>
              <w:t>.....</w:t>
            </w:r>
            <w:proofErr w:type="gramEnd"/>
            <w:r w:rsidRPr="00C140B8">
              <w:rPr>
                <w:rFonts w:ascii="宋体" w:hAnsi="宋体" w:cs="宋体" w:hint="eastAsia"/>
                <w:color w:val="000000"/>
                <w:sz w:val="22"/>
                <w:szCs w:val="22"/>
              </w:rPr>
              <w:t>*</w:t>
            </w:r>
            <w:proofErr w:type="spellStart"/>
            <w:r w:rsidRPr="00C140B8">
              <w:rPr>
                <w:rFonts w:ascii="宋体" w:hAnsi="宋体" w:cs="宋体" w:hint="eastAsia"/>
                <w:color w:val="000000"/>
                <w:sz w:val="22"/>
                <w:szCs w:val="22"/>
              </w:rPr>
              <w:t>Pn</w:t>
            </w:r>
            <w:proofErr w:type="spellEnd"/>
            <w:r w:rsidRPr="00C140B8">
              <w:rPr>
                <w:rFonts w:ascii="宋体" w:hAnsi="宋体" w:cs="宋体" w:hint="eastAsia"/>
                <w:color w:val="000000"/>
                <w:sz w:val="22"/>
                <w:szCs w:val="22"/>
              </w:rPr>
              <w:t>，其中P为累计净值，</w:t>
            </w:r>
            <w:proofErr w:type="spellStart"/>
            <w:r w:rsidRPr="00C140B8">
              <w:rPr>
                <w:rFonts w:ascii="宋体" w:hAnsi="宋体" w:cs="宋体" w:hint="eastAsia"/>
                <w:color w:val="000000"/>
                <w:sz w:val="22"/>
                <w:szCs w:val="22"/>
              </w:rPr>
              <w:t>Pn</w:t>
            </w:r>
            <w:proofErr w:type="spellEnd"/>
            <w:r w:rsidRPr="00C140B8">
              <w:rPr>
                <w:rFonts w:ascii="宋体" w:hAnsi="宋体" w:cs="宋体" w:hint="eastAsia"/>
                <w:color w:val="000000"/>
                <w:sz w:val="22"/>
                <w:szCs w:val="22"/>
              </w:rPr>
              <w:t>为当日净值，</w:t>
            </w:r>
            <w:proofErr w:type="spellStart"/>
            <w:r w:rsidRPr="00C140B8">
              <w:rPr>
                <w:rFonts w:ascii="宋体" w:hAnsi="宋体" w:cs="宋体" w:hint="eastAsia"/>
                <w:color w:val="000000"/>
                <w:sz w:val="22"/>
                <w:szCs w:val="22"/>
              </w:rPr>
              <w:t>Pn</w:t>
            </w:r>
            <w:proofErr w:type="spellEnd"/>
            <w:r w:rsidRPr="00C140B8">
              <w:rPr>
                <w:rFonts w:ascii="宋体" w:hAnsi="宋体" w:cs="宋体" w:hint="eastAsia"/>
                <w:color w:val="000000"/>
                <w:sz w:val="22"/>
                <w:szCs w:val="22"/>
              </w:rPr>
              <w:t>的计算按（当日盈亏-当日手续费）的值分三种情况：</w:t>
            </w:r>
            <w:r w:rsidRPr="00C140B8">
              <w:rPr>
                <w:rFonts w:ascii="宋体" w:hAnsi="宋体" w:cs="宋体" w:hint="eastAsia"/>
                <w:color w:val="000000"/>
                <w:sz w:val="22"/>
                <w:szCs w:val="22"/>
              </w:rPr>
              <w:br/>
              <w:t>a.（当日盈亏-当日手续费）&gt;0，出金按盘后，入金按盘前：</w:t>
            </w:r>
            <w:r w:rsidRPr="00C140B8">
              <w:rPr>
                <w:rFonts w:ascii="宋体" w:hAnsi="宋体" w:cs="宋体" w:hint="eastAsia"/>
                <w:color w:val="000000"/>
                <w:sz w:val="22"/>
                <w:szCs w:val="22"/>
              </w:rPr>
              <w:br/>
              <w:t>当日净值=(当日权益+当日出金)/(上日权益+当日入金)。</w:t>
            </w:r>
            <w:r w:rsidRPr="00C140B8">
              <w:rPr>
                <w:rFonts w:ascii="宋体" w:hAnsi="宋体" w:cs="宋体" w:hint="eastAsia"/>
                <w:color w:val="000000"/>
                <w:sz w:val="22"/>
                <w:szCs w:val="22"/>
              </w:rPr>
              <w:br/>
              <w:t>b.（当日盈亏-当日手续费）=0，当日净值=1。</w:t>
            </w:r>
            <w:r w:rsidRPr="00C140B8">
              <w:rPr>
                <w:rFonts w:ascii="宋体" w:hAnsi="宋体" w:cs="宋体" w:hint="eastAsia"/>
                <w:color w:val="000000"/>
                <w:sz w:val="22"/>
                <w:szCs w:val="22"/>
              </w:rPr>
              <w:br/>
              <w:t>c.（当日盈亏-当日手续费）&lt;0，出金按盘后，入金按盘后：</w:t>
            </w:r>
            <w:r w:rsidRPr="00C140B8">
              <w:rPr>
                <w:rFonts w:ascii="宋体" w:hAnsi="宋体" w:cs="宋体" w:hint="eastAsia"/>
                <w:color w:val="000000"/>
                <w:sz w:val="22"/>
                <w:szCs w:val="22"/>
              </w:rPr>
              <w:br/>
              <w:t>当日净值=(当日权益-当日入金+当日出金)/(上日权益)。</w:t>
            </w:r>
            <w:r w:rsidRPr="00C140B8">
              <w:rPr>
                <w:rFonts w:ascii="宋体" w:hAnsi="宋体" w:cs="宋体" w:hint="eastAsia"/>
                <w:color w:val="000000"/>
                <w:sz w:val="22"/>
                <w:szCs w:val="22"/>
              </w:rPr>
              <w:br/>
              <w:t>注：如果计算出的当日净值&lt;0，则按客户退赛重新参赛处理。杂项资金均按盘后出入金处理。</w:t>
            </w:r>
            <w:r w:rsidR="00CB7BD0" w:rsidRPr="002C6D6D">
              <w:rPr>
                <w:rFonts w:ascii="宋体" w:hAnsi="宋体" w:cs="宋体" w:hint="eastAsia"/>
                <w:color w:val="000000"/>
                <w:sz w:val="22"/>
                <w:szCs w:val="22"/>
              </w:rPr>
              <w:t>如计算出的净值出现异常，则按照参赛账户实际盘前或盘后出入金计算净值。</w:t>
            </w:r>
            <w:r w:rsidRPr="002C6D6D">
              <w:rPr>
                <w:rFonts w:ascii="宋体" w:hAnsi="宋体" w:cs="宋体" w:hint="eastAsia"/>
                <w:color w:val="000000"/>
                <w:sz w:val="22"/>
                <w:szCs w:val="22"/>
              </w:rPr>
              <w:br/>
            </w:r>
          </w:p>
        </w:tc>
      </w:tr>
      <w:tr w:rsidR="00C140B8" w:rsidRPr="00C140B8" w14:paraId="495B9D06" w14:textId="77777777" w:rsidTr="00C140B8">
        <w:trPr>
          <w:trHeight w:val="314"/>
        </w:trPr>
        <w:tc>
          <w:tcPr>
            <w:tcW w:w="1740" w:type="dxa"/>
            <w:vMerge/>
            <w:tcBorders>
              <w:top w:val="single" w:sz="4" w:space="0" w:color="auto"/>
              <w:left w:val="single" w:sz="4" w:space="0" w:color="auto"/>
              <w:bottom w:val="single" w:sz="4" w:space="0" w:color="000000"/>
              <w:right w:val="single" w:sz="4" w:space="0" w:color="auto"/>
            </w:tcBorders>
            <w:vAlign w:val="center"/>
            <w:hideMark/>
          </w:tcPr>
          <w:p w14:paraId="156ABD25" w14:textId="77777777" w:rsidR="00C140B8" w:rsidRPr="00C140B8" w:rsidRDefault="00C140B8" w:rsidP="00C140B8">
            <w:pPr>
              <w:widowControl/>
              <w:adjustRightInd/>
              <w:textAlignment w:val="auto"/>
              <w:rPr>
                <w:rFonts w:ascii="宋体" w:hAnsi="宋体" w:cs="宋体"/>
                <w:color w:val="000000"/>
                <w:sz w:val="22"/>
                <w:szCs w:val="22"/>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14:paraId="3AE6F541"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34DCF23C" w14:textId="77777777" w:rsidTr="00C140B8">
        <w:trPr>
          <w:trHeight w:val="314"/>
        </w:trPr>
        <w:tc>
          <w:tcPr>
            <w:tcW w:w="1740" w:type="dxa"/>
            <w:vMerge/>
            <w:tcBorders>
              <w:top w:val="single" w:sz="4" w:space="0" w:color="auto"/>
              <w:left w:val="single" w:sz="4" w:space="0" w:color="auto"/>
              <w:bottom w:val="single" w:sz="4" w:space="0" w:color="000000"/>
              <w:right w:val="single" w:sz="4" w:space="0" w:color="auto"/>
            </w:tcBorders>
            <w:vAlign w:val="center"/>
            <w:hideMark/>
          </w:tcPr>
          <w:p w14:paraId="5AA3C3EC" w14:textId="77777777" w:rsidR="00C140B8" w:rsidRPr="00C140B8" w:rsidRDefault="00C140B8" w:rsidP="00C140B8">
            <w:pPr>
              <w:widowControl/>
              <w:adjustRightInd/>
              <w:textAlignment w:val="auto"/>
              <w:rPr>
                <w:rFonts w:ascii="宋体" w:hAnsi="宋体" w:cs="宋体"/>
                <w:color w:val="000000"/>
                <w:sz w:val="22"/>
                <w:szCs w:val="22"/>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14:paraId="57A01F48"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39D8F4FF" w14:textId="77777777" w:rsidTr="00C140B8">
        <w:trPr>
          <w:trHeight w:val="314"/>
        </w:trPr>
        <w:tc>
          <w:tcPr>
            <w:tcW w:w="1740" w:type="dxa"/>
            <w:vMerge/>
            <w:tcBorders>
              <w:top w:val="single" w:sz="4" w:space="0" w:color="auto"/>
              <w:left w:val="single" w:sz="4" w:space="0" w:color="auto"/>
              <w:bottom w:val="single" w:sz="4" w:space="0" w:color="000000"/>
              <w:right w:val="single" w:sz="4" w:space="0" w:color="auto"/>
            </w:tcBorders>
            <w:vAlign w:val="center"/>
            <w:hideMark/>
          </w:tcPr>
          <w:p w14:paraId="1B45C2EA" w14:textId="77777777" w:rsidR="00C140B8" w:rsidRPr="00C140B8" w:rsidRDefault="00C140B8" w:rsidP="00C140B8">
            <w:pPr>
              <w:widowControl/>
              <w:adjustRightInd/>
              <w:textAlignment w:val="auto"/>
              <w:rPr>
                <w:rFonts w:ascii="宋体" w:hAnsi="宋体" w:cs="宋体"/>
                <w:color w:val="000000"/>
                <w:sz w:val="22"/>
                <w:szCs w:val="22"/>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14:paraId="5E5339B0"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25B85E52" w14:textId="77777777" w:rsidTr="00C140B8">
        <w:trPr>
          <w:trHeight w:val="314"/>
        </w:trPr>
        <w:tc>
          <w:tcPr>
            <w:tcW w:w="1740" w:type="dxa"/>
            <w:vMerge/>
            <w:tcBorders>
              <w:top w:val="single" w:sz="4" w:space="0" w:color="auto"/>
              <w:left w:val="single" w:sz="4" w:space="0" w:color="auto"/>
              <w:bottom w:val="single" w:sz="4" w:space="0" w:color="000000"/>
              <w:right w:val="single" w:sz="4" w:space="0" w:color="auto"/>
            </w:tcBorders>
            <w:vAlign w:val="center"/>
            <w:hideMark/>
          </w:tcPr>
          <w:p w14:paraId="533BAF3B" w14:textId="77777777" w:rsidR="00C140B8" w:rsidRPr="00C140B8" w:rsidRDefault="00C140B8" w:rsidP="00C140B8">
            <w:pPr>
              <w:widowControl/>
              <w:adjustRightInd/>
              <w:textAlignment w:val="auto"/>
              <w:rPr>
                <w:rFonts w:ascii="宋体" w:hAnsi="宋体" w:cs="宋体"/>
                <w:color w:val="000000"/>
                <w:sz w:val="22"/>
                <w:szCs w:val="22"/>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14:paraId="33BE470C"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1D215680" w14:textId="77777777" w:rsidTr="00C140B8">
        <w:trPr>
          <w:trHeight w:val="314"/>
        </w:trPr>
        <w:tc>
          <w:tcPr>
            <w:tcW w:w="1740" w:type="dxa"/>
            <w:vMerge/>
            <w:tcBorders>
              <w:top w:val="single" w:sz="4" w:space="0" w:color="auto"/>
              <w:left w:val="single" w:sz="4" w:space="0" w:color="auto"/>
              <w:bottom w:val="single" w:sz="4" w:space="0" w:color="000000"/>
              <w:right w:val="single" w:sz="4" w:space="0" w:color="auto"/>
            </w:tcBorders>
            <w:vAlign w:val="center"/>
            <w:hideMark/>
          </w:tcPr>
          <w:p w14:paraId="2D0723CA" w14:textId="77777777" w:rsidR="00C140B8" w:rsidRPr="00C140B8" w:rsidRDefault="00C140B8" w:rsidP="00C140B8">
            <w:pPr>
              <w:widowControl/>
              <w:adjustRightInd/>
              <w:textAlignment w:val="auto"/>
              <w:rPr>
                <w:rFonts w:ascii="宋体" w:hAnsi="宋体" w:cs="宋体"/>
                <w:color w:val="000000"/>
                <w:sz w:val="22"/>
                <w:szCs w:val="22"/>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14:paraId="05F4D879"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01E15F4F" w14:textId="77777777" w:rsidTr="00C140B8">
        <w:trPr>
          <w:trHeight w:val="314"/>
        </w:trPr>
        <w:tc>
          <w:tcPr>
            <w:tcW w:w="1740" w:type="dxa"/>
            <w:vMerge/>
            <w:tcBorders>
              <w:top w:val="single" w:sz="4" w:space="0" w:color="auto"/>
              <w:left w:val="single" w:sz="4" w:space="0" w:color="auto"/>
              <w:bottom w:val="single" w:sz="4" w:space="0" w:color="000000"/>
              <w:right w:val="single" w:sz="4" w:space="0" w:color="auto"/>
            </w:tcBorders>
            <w:vAlign w:val="center"/>
            <w:hideMark/>
          </w:tcPr>
          <w:p w14:paraId="23003D5A" w14:textId="77777777" w:rsidR="00C140B8" w:rsidRPr="00C140B8" w:rsidRDefault="00C140B8" w:rsidP="00C140B8">
            <w:pPr>
              <w:widowControl/>
              <w:adjustRightInd/>
              <w:textAlignment w:val="auto"/>
              <w:rPr>
                <w:rFonts w:ascii="宋体" w:hAnsi="宋体" w:cs="宋体"/>
                <w:color w:val="000000"/>
                <w:sz w:val="22"/>
                <w:szCs w:val="22"/>
              </w:rPr>
            </w:pPr>
          </w:p>
        </w:tc>
        <w:tc>
          <w:tcPr>
            <w:tcW w:w="8055" w:type="dxa"/>
            <w:vMerge/>
            <w:tcBorders>
              <w:top w:val="single" w:sz="4" w:space="0" w:color="auto"/>
              <w:left w:val="single" w:sz="4" w:space="0" w:color="auto"/>
              <w:bottom w:val="single" w:sz="4" w:space="0" w:color="auto"/>
              <w:right w:val="single" w:sz="4" w:space="0" w:color="auto"/>
            </w:tcBorders>
            <w:vAlign w:val="center"/>
            <w:hideMark/>
          </w:tcPr>
          <w:p w14:paraId="5B3E58CC" w14:textId="77777777" w:rsidR="00C140B8" w:rsidRPr="00C140B8" w:rsidRDefault="00C140B8" w:rsidP="00C140B8">
            <w:pPr>
              <w:widowControl/>
              <w:adjustRightInd/>
              <w:textAlignment w:val="auto"/>
              <w:rPr>
                <w:rFonts w:ascii="宋体" w:hAnsi="宋体" w:cs="宋体"/>
                <w:color w:val="000000"/>
                <w:sz w:val="22"/>
                <w:szCs w:val="22"/>
              </w:rPr>
            </w:pPr>
          </w:p>
        </w:tc>
      </w:tr>
      <w:tr w:rsidR="00C140B8" w:rsidRPr="00C140B8" w14:paraId="6E77B1C6" w14:textId="77777777" w:rsidTr="00C140B8">
        <w:trPr>
          <w:trHeight w:val="272"/>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14:paraId="3E11FAF8"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最大回撤率</w:t>
            </w:r>
          </w:p>
        </w:tc>
        <w:tc>
          <w:tcPr>
            <w:tcW w:w="8055" w:type="dxa"/>
            <w:tcBorders>
              <w:top w:val="nil"/>
              <w:left w:val="nil"/>
              <w:bottom w:val="single" w:sz="4" w:space="0" w:color="auto"/>
              <w:right w:val="single" w:sz="4" w:space="0" w:color="auto"/>
            </w:tcBorders>
            <w:shd w:val="clear" w:color="auto" w:fill="auto"/>
            <w:vAlign w:val="center"/>
            <w:hideMark/>
          </w:tcPr>
          <w:p w14:paraId="52D5C872"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max【（历史最大累计净值-当日累计净值）/历史最大累计净值】</w:t>
            </w:r>
          </w:p>
        </w:tc>
      </w:tr>
      <w:tr w:rsidR="00C140B8" w:rsidRPr="00C140B8" w14:paraId="32C7DFA7" w14:textId="77777777" w:rsidTr="00C140B8">
        <w:trPr>
          <w:trHeight w:val="544"/>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14:paraId="00EBFC82"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累计净值得分</w:t>
            </w:r>
          </w:p>
        </w:tc>
        <w:tc>
          <w:tcPr>
            <w:tcW w:w="8055" w:type="dxa"/>
            <w:tcBorders>
              <w:top w:val="nil"/>
              <w:left w:val="nil"/>
              <w:bottom w:val="single" w:sz="4" w:space="0" w:color="auto"/>
              <w:right w:val="single" w:sz="4" w:space="0" w:color="auto"/>
            </w:tcBorders>
            <w:shd w:val="clear" w:color="auto" w:fill="auto"/>
            <w:vAlign w:val="center"/>
            <w:hideMark/>
          </w:tcPr>
          <w:p w14:paraId="7842B933"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（账户单位累计净值/该组所有账户最大累计净值*100）*30%+（(n+1—名次)/n*100）*70%，n=计算日的该组的总账户数量，名次=计算日该账户累计净值在该组的排名。</w:t>
            </w:r>
          </w:p>
        </w:tc>
      </w:tr>
      <w:tr w:rsidR="00C140B8" w:rsidRPr="00C140B8" w14:paraId="0A380770" w14:textId="77777777" w:rsidTr="00C140B8">
        <w:trPr>
          <w:trHeight w:val="272"/>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14:paraId="38DBCDEE"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最大回撤率得分</w:t>
            </w:r>
          </w:p>
        </w:tc>
        <w:tc>
          <w:tcPr>
            <w:tcW w:w="8055" w:type="dxa"/>
            <w:tcBorders>
              <w:top w:val="nil"/>
              <w:left w:val="nil"/>
              <w:bottom w:val="single" w:sz="4" w:space="0" w:color="auto"/>
              <w:right w:val="single" w:sz="4" w:space="0" w:color="auto"/>
            </w:tcBorders>
            <w:shd w:val="clear" w:color="auto" w:fill="auto"/>
            <w:vAlign w:val="center"/>
            <w:hideMark/>
          </w:tcPr>
          <w:p w14:paraId="6377E924" w14:textId="77777777" w:rsidR="00C140B8" w:rsidRPr="00C140B8" w:rsidRDefault="00C140B8" w:rsidP="001A5DF4">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(n+1—名次)/n*100；n=计算日的该组的总账户数量，名次=计算日该账户最大回撤率在该组的排名。</w:t>
            </w:r>
            <w:r w:rsidR="001A5DF4" w:rsidRPr="002F77E6">
              <w:rPr>
                <w:rFonts w:ascii="宋体" w:hAnsi="宋体" w:cs="宋体" w:hint="eastAsia"/>
                <w:color w:val="000000"/>
                <w:sz w:val="22"/>
                <w:szCs w:val="22"/>
              </w:rPr>
              <w:t>净利润小于等于0，最大回撤率得分为0。</w:t>
            </w:r>
          </w:p>
        </w:tc>
      </w:tr>
      <w:tr w:rsidR="00C140B8" w:rsidRPr="00C140B8" w14:paraId="2D51C74E" w14:textId="77777777" w:rsidTr="00C140B8">
        <w:trPr>
          <w:trHeight w:val="544"/>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14:paraId="228202BF"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累计净利润得分</w:t>
            </w:r>
          </w:p>
        </w:tc>
        <w:tc>
          <w:tcPr>
            <w:tcW w:w="8055" w:type="dxa"/>
            <w:tcBorders>
              <w:top w:val="nil"/>
              <w:left w:val="nil"/>
              <w:bottom w:val="single" w:sz="4" w:space="0" w:color="auto"/>
              <w:right w:val="single" w:sz="4" w:space="0" w:color="auto"/>
            </w:tcBorders>
            <w:shd w:val="clear" w:color="auto" w:fill="auto"/>
            <w:vAlign w:val="center"/>
            <w:hideMark/>
          </w:tcPr>
          <w:p w14:paraId="70B00F8F" w14:textId="77777777" w:rsidR="00C140B8" w:rsidRPr="00C140B8" w:rsidRDefault="00C140B8" w:rsidP="001A5DF4">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（账户累计净利润/该组所有账户最大累计净利润*100）*30%+（(n+1—名次)/n*100）*70%，n=计算日的该组的总账户数量，名次=计算日该账户累计净利润在该组的排名。</w:t>
            </w:r>
            <w:r w:rsidR="001A5DF4" w:rsidRPr="002F77E6">
              <w:rPr>
                <w:rFonts w:ascii="宋体" w:hAnsi="宋体" w:cs="宋体" w:hint="eastAsia"/>
                <w:color w:val="000000"/>
                <w:sz w:val="22"/>
                <w:szCs w:val="22"/>
              </w:rPr>
              <w:t>净利润小于等于0，累计净利润得分为0。</w:t>
            </w:r>
          </w:p>
        </w:tc>
      </w:tr>
      <w:tr w:rsidR="00C140B8" w:rsidRPr="00C140B8" w14:paraId="0286D731" w14:textId="77777777" w:rsidTr="00C140B8">
        <w:trPr>
          <w:trHeight w:val="272"/>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14:paraId="3557B39C"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最大本金收益率</w:t>
            </w:r>
          </w:p>
        </w:tc>
        <w:tc>
          <w:tcPr>
            <w:tcW w:w="8055" w:type="dxa"/>
            <w:tcBorders>
              <w:top w:val="nil"/>
              <w:left w:val="nil"/>
              <w:bottom w:val="single" w:sz="4" w:space="0" w:color="auto"/>
              <w:right w:val="single" w:sz="4" w:space="0" w:color="auto"/>
            </w:tcBorders>
            <w:shd w:val="clear" w:color="auto" w:fill="auto"/>
            <w:vAlign w:val="center"/>
            <w:hideMark/>
          </w:tcPr>
          <w:p w14:paraId="00922AF6"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累计净利润/最大投入本金(注：“最大投入本金”的统计，需要剔除净利润和</w:t>
            </w:r>
            <w:proofErr w:type="gramStart"/>
            <w:r w:rsidRPr="00C140B8">
              <w:rPr>
                <w:rFonts w:ascii="宋体" w:hAnsi="宋体" w:cs="宋体" w:hint="eastAsia"/>
                <w:color w:val="000000"/>
                <w:sz w:val="22"/>
                <w:szCs w:val="22"/>
              </w:rPr>
              <w:t>出入金</w:t>
            </w:r>
            <w:proofErr w:type="gramEnd"/>
            <w:r w:rsidRPr="00C140B8">
              <w:rPr>
                <w:rFonts w:ascii="宋体" w:hAnsi="宋体" w:cs="宋体" w:hint="eastAsia"/>
                <w:color w:val="000000"/>
                <w:sz w:val="22"/>
                <w:szCs w:val="22"/>
              </w:rPr>
              <w:t>对最大本金的影响。)</w:t>
            </w:r>
          </w:p>
        </w:tc>
      </w:tr>
      <w:tr w:rsidR="00C140B8" w:rsidRPr="00C140B8" w14:paraId="12728657" w14:textId="77777777" w:rsidTr="00F66557">
        <w:trPr>
          <w:trHeight w:val="703"/>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14:paraId="09FA32A5" w14:textId="77777777" w:rsidR="00C140B8" w:rsidRPr="00C140B8" w:rsidRDefault="00C140B8"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最大本金收益率得分</w:t>
            </w:r>
          </w:p>
        </w:tc>
        <w:tc>
          <w:tcPr>
            <w:tcW w:w="8055" w:type="dxa"/>
            <w:tcBorders>
              <w:top w:val="nil"/>
              <w:left w:val="nil"/>
              <w:bottom w:val="single" w:sz="4" w:space="0" w:color="auto"/>
              <w:right w:val="single" w:sz="4" w:space="0" w:color="auto"/>
            </w:tcBorders>
            <w:shd w:val="clear" w:color="auto" w:fill="auto"/>
            <w:vAlign w:val="center"/>
            <w:hideMark/>
          </w:tcPr>
          <w:p w14:paraId="5E7599A0" w14:textId="77777777" w:rsidR="00C140B8" w:rsidRDefault="00C140B8" w:rsidP="001A5DF4">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账户最大本金收益率/该组所有账户中最高的最大本金收益率*100</w:t>
            </w:r>
            <w:r w:rsidR="001A5DF4">
              <w:rPr>
                <w:rFonts w:ascii="宋体" w:hAnsi="宋体" w:cs="宋体" w:hint="eastAsia"/>
                <w:color w:val="000000"/>
                <w:sz w:val="22"/>
                <w:szCs w:val="22"/>
              </w:rPr>
              <w:t>。</w:t>
            </w:r>
            <w:r w:rsidR="001A5DF4" w:rsidRPr="002F77E6">
              <w:rPr>
                <w:rFonts w:ascii="宋体" w:hAnsi="宋体" w:cs="宋体" w:hint="eastAsia"/>
                <w:color w:val="000000"/>
                <w:sz w:val="22"/>
                <w:szCs w:val="22"/>
              </w:rPr>
              <w:t>净利润小于等于0，最大本金收益率得分为0。</w:t>
            </w:r>
          </w:p>
          <w:p w14:paraId="60936ABC" w14:textId="77777777" w:rsidR="00F66557" w:rsidRPr="00C140B8" w:rsidRDefault="00F66557" w:rsidP="001A5DF4">
            <w:pPr>
              <w:widowControl/>
              <w:adjustRightInd/>
              <w:textAlignment w:val="auto"/>
              <w:rPr>
                <w:rFonts w:ascii="宋体" w:hAnsi="宋体" w:cs="宋体"/>
                <w:color w:val="000000"/>
                <w:sz w:val="22"/>
                <w:szCs w:val="22"/>
              </w:rPr>
            </w:pPr>
          </w:p>
        </w:tc>
      </w:tr>
      <w:tr w:rsidR="0002096A" w:rsidRPr="00C140B8" w14:paraId="3676B76B" w14:textId="77777777" w:rsidTr="008C34D0">
        <w:trPr>
          <w:trHeight w:val="216"/>
        </w:trPr>
        <w:tc>
          <w:tcPr>
            <w:tcW w:w="1740" w:type="dxa"/>
            <w:tcBorders>
              <w:top w:val="nil"/>
              <w:left w:val="single" w:sz="4" w:space="0" w:color="auto"/>
              <w:bottom w:val="single" w:sz="4" w:space="0" w:color="000000"/>
              <w:right w:val="single" w:sz="4" w:space="0" w:color="auto"/>
            </w:tcBorders>
            <w:shd w:val="clear" w:color="auto" w:fill="auto"/>
            <w:noWrap/>
            <w:vAlign w:val="center"/>
            <w:hideMark/>
          </w:tcPr>
          <w:p w14:paraId="4E987B7D" w14:textId="77777777" w:rsidR="0002096A" w:rsidRPr="00C140B8" w:rsidRDefault="0002096A" w:rsidP="00C140B8">
            <w:pPr>
              <w:widowControl/>
              <w:adjustRightInd/>
              <w:jc w:val="center"/>
              <w:textAlignment w:val="auto"/>
              <w:rPr>
                <w:rFonts w:ascii="宋体" w:hAnsi="宋体" w:cs="宋体"/>
                <w:color w:val="000000"/>
                <w:sz w:val="22"/>
                <w:szCs w:val="22"/>
              </w:rPr>
            </w:pPr>
            <w:r w:rsidRPr="00C140B8">
              <w:rPr>
                <w:rFonts w:ascii="宋体" w:hAnsi="宋体" w:cs="宋体" w:hint="eastAsia"/>
                <w:color w:val="000000"/>
                <w:sz w:val="22"/>
                <w:szCs w:val="22"/>
              </w:rPr>
              <w:t>期权各项指标</w:t>
            </w:r>
          </w:p>
        </w:tc>
        <w:tc>
          <w:tcPr>
            <w:tcW w:w="8055" w:type="dxa"/>
            <w:tcBorders>
              <w:top w:val="nil"/>
              <w:left w:val="nil"/>
              <w:bottom w:val="single" w:sz="4" w:space="0" w:color="auto"/>
              <w:right w:val="single" w:sz="4" w:space="0" w:color="auto"/>
            </w:tcBorders>
            <w:shd w:val="clear" w:color="auto" w:fill="auto"/>
            <w:vAlign w:val="center"/>
            <w:hideMark/>
          </w:tcPr>
          <w:p w14:paraId="4AC659FA" w14:textId="77777777" w:rsidR="0002096A" w:rsidRPr="00C140B8" w:rsidRDefault="0002096A" w:rsidP="00C140B8">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期权净利润得分1=账户累计期权净利润/所有期权账户最大累计期权净利润*100</w:t>
            </w:r>
          </w:p>
        </w:tc>
      </w:tr>
      <w:tr w:rsidR="0002096A" w:rsidRPr="00C140B8" w14:paraId="1BDBBFF6" w14:textId="77777777" w:rsidTr="008C34D0">
        <w:trPr>
          <w:trHeight w:val="272"/>
        </w:trPr>
        <w:tc>
          <w:tcPr>
            <w:tcW w:w="1740" w:type="dxa"/>
            <w:vMerge w:val="restart"/>
            <w:tcBorders>
              <w:top w:val="nil"/>
              <w:left w:val="single" w:sz="4" w:space="0" w:color="auto"/>
              <w:bottom w:val="single" w:sz="4" w:space="0" w:color="000000"/>
              <w:right w:val="single" w:sz="4" w:space="0" w:color="auto"/>
            </w:tcBorders>
            <w:noWrap/>
            <w:vAlign w:val="center"/>
            <w:hideMark/>
          </w:tcPr>
          <w:p w14:paraId="0367576C" w14:textId="77777777" w:rsidR="0002096A" w:rsidRPr="00C140B8" w:rsidRDefault="0002096A" w:rsidP="00C140B8">
            <w:pPr>
              <w:widowControl/>
              <w:adjustRightInd/>
              <w:textAlignment w:val="auto"/>
              <w:rPr>
                <w:rFonts w:ascii="宋体" w:hAnsi="宋体" w:cs="宋体"/>
                <w:color w:val="000000"/>
                <w:sz w:val="22"/>
                <w:szCs w:val="22"/>
              </w:rPr>
            </w:pPr>
          </w:p>
        </w:tc>
        <w:tc>
          <w:tcPr>
            <w:tcW w:w="8055" w:type="dxa"/>
            <w:tcBorders>
              <w:top w:val="nil"/>
              <w:left w:val="nil"/>
              <w:bottom w:val="single" w:sz="4" w:space="0" w:color="auto"/>
              <w:right w:val="single" w:sz="4" w:space="0" w:color="auto"/>
            </w:tcBorders>
            <w:shd w:val="clear" w:color="auto" w:fill="auto"/>
            <w:vAlign w:val="center"/>
            <w:hideMark/>
          </w:tcPr>
          <w:p w14:paraId="2E916BA7" w14:textId="77777777" w:rsidR="0002096A" w:rsidRPr="002F77E6" w:rsidRDefault="0002096A" w:rsidP="00870284">
            <w:pPr>
              <w:widowControl/>
              <w:adjustRightInd/>
              <w:textAlignment w:val="auto"/>
              <w:rPr>
                <w:rFonts w:ascii="宋体" w:hAnsi="宋体" w:cs="宋体"/>
                <w:color w:val="000000"/>
                <w:sz w:val="22"/>
                <w:szCs w:val="22"/>
              </w:rPr>
            </w:pPr>
            <w:r w:rsidRPr="002F77E6">
              <w:rPr>
                <w:rFonts w:ascii="宋体" w:hAnsi="宋体" w:cs="宋体" w:hint="eastAsia"/>
                <w:color w:val="000000"/>
                <w:sz w:val="22"/>
                <w:szCs w:val="22"/>
              </w:rPr>
              <w:t>期权净利润得分2=(n+1—名次)/n*100，n=计算日的该组的总账户数量，名次=计算日该账户期权净利润在该组的排名。</w:t>
            </w:r>
          </w:p>
        </w:tc>
      </w:tr>
      <w:tr w:rsidR="0002096A" w:rsidRPr="00C140B8" w14:paraId="13056A5C" w14:textId="77777777" w:rsidTr="00C140B8">
        <w:trPr>
          <w:trHeight w:val="272"/>
        </w:trPr>
        <w:tc>
          <w:tcPr>
            <w:tcW w:w="1740" w:type="dxa"/>
            <w:vMerge/>
            <w:tcBorders>
              <w:top w:val="nil"/>
              <w:left w:val="single" w:sz="4" w:space="0" w:color="auto"/>
              <w:bottom w:val="single" w:sz="4" w:space="0" w:color="000000"/>
              <w:right w:val="single" w:sz="4" w:space="0" w:color="auto"/>
            </w:tcBorders>
            <w:vAlign w:val="center"/>
            <w:hideMark/>
          </w:tcPr>
          <w:p w14:paraId="585FEF1F" w14:textId="77777777" w:rsidR="0002096A" w:rsidRPr="00C140B8" w:rsidRDefault="0002096A" w:rsidP="00C140B8">
            <w:pPr>
              <w:widowControl/>
              <w:adjustRightInd/>
              <w:textAlignment w:val="auto"/>
              <w:rPr>
                <w:rFonts w:ascii="宋体" w:hAnsi="宋体" w:cs="宋体"/>
                <w:color w:val="000000"/>
                <w:sz w:val="22"/>
                <w:szCs w:val="22"/>
              </w:rPr>
            </w:pPr>
          </w:p>
        </w:tc>
        <w:tc>
          <w:tcPr>
            <w:tcW w:w="8055" w:type="dxa"/>
            <w:tcBorders>
              <w:top w:val="nil"/>
              <w:left w:val="nil"/>
              <w:bottom w:val="single" w:sz="4" w:space="0" w:color="auto"/>
              <w:right w:val="single" w:sz="4" w:space="0" w:color="auto"/>
            </w:tcBorders>
            <w:shd w:val="clear" w:color="auto" w:fill="auto"/>
            <w:vAlign w:val="center"/>
            <w:hideMark/>
          </w:tcPr>
          <w:p w14:paraId="73655F49" w14:textId="77777777" w:rsidR="0002096A" w:rsidRPr="002F77E6" w:rsidRDefault="0002096A" w:rsidP="00870284">
            <w:pPr>
              <w:widowControl/>
              <w:adjustRightInd/>
              <w:textAlignment w:val="auto"/>
              <w:rPr>
                <w:rFonts w:ascii="宋体" w:hAnsi="宋体" w:cs="宋体"/>
                <w:color w:val="000000"/>
                <w:sz w:val="22"/>
                <w:szCs w:val="22"/>
              </w:rPr>
            </w:pPr>
            <w:r w:rsidRPr="00AA6075">
              <w:rPr>
                <w:rFonts w:ascii="宋体" w:hAnsi="宋体" w:cs="宋体" w:hint="eastAsia"/>
                <w:color w:val="FF0000"/>
                <w:sz w:val="22"/>
                <w:szCs w:val="22"/>
              </w:rPr>
              <w:t>权利金收益率=账户期权累计净利润/</w:t>
            </w:r>
            <w:r>
              <w:rPr>
                <w:rFonts w:ascii="宋体" w:hAnsi="宋体" w:cs="宋体" w:hint="eastAsia"/>
                <w:color w:val="FF0000"/>
                <w:sz w:val="22"/>
                <w:szCs w:val="22"/>
              </w:rPr>
              <w:t>最大日</w:t>
            </w:r>
            <w:r w:rsidRPr="00AA6075">
              <w:rPr>
                <w:rFonts w:ascii="宋体" w:hAnsi="宋体" w:cs="宋体" w:hint="eastAsia"/>
                <w:color w:val="FF0000"/>
                <w:sz w:val="22"/>
                <w:szCs w:val="22"/>
              </w:rPr>
              <w:t>开仓权利金*100</w:t>
            </w:r>
          </w:p>
        </w:tc>
      </w:tr>
      <w:tr w:rsidR="0002096A" w:rsidRPr="00C140B8" w14:paraId="4575B0A6" w14:textId="77777777" w:rsidTr="00C140B8">
        <w:trPr>
          <w:trHeight w:val="272"/>
        </w:trPr>
        <w:tc>
          <w:tcPr>
            <w:tcW w:w="1740" w:type="dxa"/>
            <w:vMerge/>
            <w:tcBorders>
              <w:top w:val="nil"/>
              <w:left w:val="single" w:sz="4" w:space="0" w:color="auto"/>
              <w:bottom w:val="single" w:sz="4" w:space="0" w:color="000000"/>
              <w:right w:val="single" w:sz="4" w:space="0" w:color="auto"/>
            </w:tcBorders>
            <w:vAlign w:val="center"/>
            <w:hideMark/>
          </w:tcPr>
          <w:p w14:paraId="51CE0232" w14:textId="77777777" w:rsidR="0002096A" w:rsidRPr="00C140B8" w:rsidRDefault="0002096A" w:rsidP="00C140B8">
            <w:pPr>
              <w:widowControl/>
              <w:adjustRightInd/>
              <w:textAlignment w:val="auto"/>
              <w:rPr>
                <w:rFonts w:ascii="宋体" w:hAnsi="宋体" w:cs="宋体"/>
                <w:color w:val="000000"/>
                <w:sz w:val="22"/>
                <w:szCs w:val="22"/>
              </w:rPr>
            </w:pPr>
          </w:p>
        </w:tc>
        <w:tc>
          <w:tcPr>
            <w:tcW w:w="8055" w:type="dxa"/>
            <w:tcBorders>
              <w:top w:val="nil"/>
              <w:left w:val="nil"/>
              <w:bottom w:val="single" w:sz="4" w:space="0" w:color="auto"/>
              <w:right w:val="single" w:sz="4" w:space="0" w:color="auto"/>
            </w:tcBorders>
            <w:shd w:val="clear" w:color="auto" w:fill="auto"/>
            <w:vAlign w:val="center"/>
            <w:hideMark/>
          </w:tcPr>
          <w:p w14:paraId="67370989" w14:textId="77777777" w:rsidR="0002096A" w:rsidRPr="00AA6075" w:rsidRDefault="0002096A" w:rsidP="00353C07">
            <w:pPr>
              <w:widowControl/>
              <w:adjustRightInd/>
              <w:textAlignment w:val="auto"/>
              <w:rPr>
                <w:rFonts w:ascii="宋体" w:hAnsi="宋体" w:cs="宋体"/>
                <w:color w:val="FF0000"/>
                <w:sz w:val="22"/>
                <w:szCs w:val="22"/>
              </w:rPr>
            </w:pPr>
            <w:r w:rsidRPr="00C140B8">
              <w:rPr>
                <w:rFonts w:ascii="宋体" w:hAnsi="宋体" w:cs="宋体" w:hint="eastAsia"/>
                <w:color w:val="000000"/>
                <w:sz w:val="22"/>
                <w:szCs w:val="22"/>
              </w:rPr>
              <w:t>权利金收益率得分1=账户权利金收益率/所有期权账户最大权利金收益率*100</w:t>
            </w:r>
          </w:p>
        </w:tc>
      </w:tr>
      <w:tr w:rsidR="0002096A" w:rsidRPr="00C140B8" w14:paraId="782957D1" w14:textId="77777777" w:rsidTr="00C140B8">
        <w:trPr>
          <w:trHeight w:val="272"/>
        </w:trPr>
        <w:tc>
          <w:tcPr>
            <w:tcW w:w="1740" w:type="dxa"/>
            <w:vMerge/>
            <w:tcBorders>
              <w:top w:val="nil"/>
              <w:left w:val="single" w:sz="4" w:space="0" w:color="auto"/>
              <w:bottom w:val="single" w:sz="4" w:space="0" w:color="000000"/>
              <w:right w:val="single" w:sz="4" w:space="0" w:color="auto"/>
            </w:tcBorders>
            <w:vAlign w:val="center"/>
            <w:hideMark/>
          </w:tcPr>
          <w:p w14:paraId="4F06AF03" w14:textId="77777777" w:rsidR="0002096A" w:rsidRPr="00C140B8" w:rsidRDefault="0002096A" w:rsidP="00C140B8">
            <w:pPr>
              <w:widowControl/>
              <w:adjustRightInd/>
              <w:textAlignment w:val="auto"/>
              <w:rPr>
                <w:rFonts w:ascii="宋体" w:hAnsi="宋体" w:cs="宋体"/>
                <w:color w:val="000000"/>
                <w:sz w:val="22"/>
                <w:szCs w:val="22"/>
              </w:rPr>
            </w:pPr>
          </w:p>
        </w:tc>
        <w:tc>
          <w:tcPr>
            <w:tcW w:w="8055" w:type="dxa"/>
            <w:tcBorders>
              <w:top w:val="nil"/>
              <w:left w:val="nil"/>
              <w:bottom w:val="single" w:sz="4" w:space="0" w:color="auto"/>
              <w:right w:val="single" w:sz="4" w:space="0" w:color="auto"/>
            </w:tcBorders>
            <w:shd w:val="clear" w:color="auto" w:fill="auto"/>
            <w:vAlign w:val="center"/>
            <w:hideMark/>
          </w:tcPr>
          <w:p w14:paraId="4E74F6B5" w14:textId="77777777" w:rsidR="0002096A" w:rsidRPr="00C140B8" w:rsidRDefault="0002096A" w:rsidP="00C140B8">
            <w:pPr>
              <w:widowControl/>
              <w:adjustRightInd/>
              <w:textAlignment w:val="auto"/>
              <w:rPr>
                <w:rFonts w:ascii="宋体" w:hAnsi="宋体" w:cs="宋体"/>
                <w:color w:val="000000"/>
                <w:sz w:val="22"/>
                <w:szCs w:val="22"/>
              </w:rPr>
            </w:pPr>
            <w:r w:rsidRPr="002F77E6">
              <w:rPr>
                <w:rFonts w:ascii="宋体" w:hAnsi="宋体" w:cs="宋体" w:hint="eastAsia"/>
                <w:color w:val="000000"/>
                <w:sz w:val="22"/>
                <w:szCs w:val="22"/>
              </w:rPr>
              <w:t>权利金收益率得分2=(n+1—名次)/n*100，n=计算日的该组的总账户数量，名次=计算日该账户权利金收益率在该组的排名。</w:t>
            </w:r>
          </w:p>
        </w:tc>
      </w:tr>
      <w:tr w:rsidR="0002096A" w:rsidRPr="00C140B8" w14:paraId="579A820C" w14:textId="77777777" w:rsidTr="00C140B8">
        <w:trPr>
          <w:trHeight w:val="272"/>
        </w:trPr>
        <w:tc>
          <w:tcPr>
            <w:tcW w:w="1740" w:type="dxa"/>
            <w:vMerge/>
            <w:tcBorders>
              <w:top w:val="nil"/>
              <w:left w:val="single" w:sz="4" w:space="0" w:color="auto"/>
              <w:bottom w:val="single" w:sz="4" w:space="0" w:color="000000"/>
              <w:right w:val="single" w:sz="4" w:space="0" w:color="auto"/>
            </w:tcBorders>
            <w:vAlign w:val="center"/>
            <w:hideMark/>
          </w:tcPr>
          <w:p w14:paraId="651AD380" w14:textId="77777777" w:rsidR="0002096A" w:rsidRPr="00C140B8" w:rsidRDefault="0002096A" w:rsidP="00C140B8">
            <w:pPr>
              <w:widowControl/>
              <w:adjustRightInd/>
              <w:textAlignment w:val="auto"/>
              <w:rPr>
                <w:rFonts w:ascii="宋体" w:hAnsi="宋体" w:cs="宋体"/>
                <w:color w:val="000000"/>
                <w:sz w:val="22"/>
                <w:szCs w:val="22"/>
              </w:rPr>
            </w:pPr>
          </w:p>
        </w:tc>
        <w:tc>
          <w:tcPr>
            <w:tcW w:w="8055" w:type="dxa"/>
            <w:tcBorders>
              <w:top w:val="nil"/>
              <w:left w:val="nil"/>
              <w:bottom w:val="single" w:sz="4" w:space="0" w:color="auto"/>
              <w:right w:val="single" w:sz="4" w:space="0" w:color="auto"/>
            </w:tcBorders>
            <w:shd w:val="clear" w:color="auto" w:fill="auto"/>
            <w:vAlign w:val="center"/>
            <w:hideMark/>
          </w:tcPr>
          <w:p w14:paraId="5130C8F7" w14:textId="77777777" w:rsidR="0002096A" w:rsidRPr="002F77E6" w:rsidRDefault="0002096A" w:rsidP="00870284">
            <w:pPr>
              <w:widowControl/>
              <w:adjustRightInd/>
              <w:textAlignment w:val="auto"/>
              <w:rPr>
                <w:rFonts w:ascii="宋体" w:hAnsi="宋体" w:cs="宋体"/>
                <w:color w:val="000000"/>
                <w:sz w:val="22"/>
                <w:szCs w:val="22"/>
              </w:rPr>
            </w:pPr>
            <w:r w:rsidRPr="00C140B8">
              <w:rPr>
                <w:rFonts w:ascii="宋体" w:hAnsi="宋体" w:cs="宋体" w:hint="eastAsia"/>
                <w:color w:val="000000"/>
                <w:sz w:val="22"/>
                <w:szCs w:val="22"/>
              </w:rPr>
              <w:t>期权净利润为负，则期权净利润得分和权利金收益率得分均为0</w:t>
            </w:r>
          </w:p>
        </w:tc>
      </w:tr>
      <w:tr w:rsidR="0002096A" w:rsidRPr="00C140B8" w14:paraId="18DF2DED" w14:textId="77777777" w:rsidTr="00C140B8">
        <w:trPr>
          <w:trHeight w:val="272"/>
        </w:trPr>
        <w:tc>
          <w:tcPr>
            <w:tcW w:w="1740" w:type="dxa"/>
            <w:vMerge/>
            <w:tcBorders>
              <w:top w:val="nil"/>
              <w:left w:val="single" w:sz="4" w:space="0" w:color="auto"/>
              <w:bottom w:val="single" w:sz="4" w:space="0" w:color="000000"/>
              <w:right w:val="single" w:sz="4" w:space="0" w:color="auto"/>
            </w:tcBorders>
            <w:vAlign w:val="center"/>
            <w:hideMark/>
          </w:tcPr>
          <w:p w14:paraId="5D7BE9CA" w14:textId="77777777" w:rsidR="0002096A" w:rsidRPr="00C140B8" w:rsidRDefault="0002096A" w:rsidP="00C140B8">
            <w:pPr>
              <w:widowControl/>
              <w:adjustRightInd/>
              <w:textAlignment w:val="auto"/>
              <w:rPr>
                <w:rFonts w:ascii="宋体" w:hAnsi="宋体" w:cs="宋体"/>
                <w:color w:val="000000"/>
                <w:sz w:val="22"/>
                <w:szCs w:val="22"/>
              </w:rPr>
            </w:pPr>
          </w:p>
        </w:tc>
        <w:tc>
          <w:tcPr>
            <w:tcW w:w="8055" w:type="dxa"/>
            <w:tcBorders>
              <w:top w:val="nil"/>
              <w:left w:val="nil"/>
              <w:bottom w:val="single" w:sz="4" w:space="0" w:color="auto"/>
              <w:right w:val="single" w:sz="4" w:space="0" w:color="auto"/>
            </w:tcBorders>
            <w:shd w:val="clear" w:color="auto" w:fill="auto"/>
            <w:vAlign w:val="center"/>
            <w:hideMark/>
          </w:tcPr>
          <w:p w14:paraId="75C4C5A4" w14:textId="77777777" w:rsidR="0002096A" w:rsidRPr="00C140B8" w:rsidRDefault="0002096A" w:rsidP="00C140B8">
            <w:pPr>
              <w:widowControl/>
              <w:adjustRightInd/>
              <w:textAlignment w:val="auto"/>
              <w:rPr>
                <w:rFonts w:ascii="宋体" w:hAnsi="宋体" w:cs="宋体"/>
                <w:color w:val="000000"/>
                <w:sz w:val="22"/>
                <w:szCs w:val="22"/>
              </w:rPr>
            </w:pPr>
          </w:p>
        </w:tc>
      </w:tr>
    </w:tbl>
    <w:p w14:paraId="44F18EA0" w14:textId="77777777" w:rsidR="005B38B9" w:rsidRDefault="005B38B9" w:rsidP="00457BB6">
      <w:pPr>
        <w:spacing w:line="360" w:lineRule="auto"/>
        <w:ind w:firstLine="560"/>
        <w:rPr>
          <w:rFonts w:ascii="仿宋" w:eastAsia="仿宋" w:hAnsi="仿宋" w:cs="仿宋"/>
          <w:b/>
          <w:bCs/>
          <w:sz w:val="28"/>
          <w:szCs w:val="28"/>
        </w:rPr>
      </w:pPr>
    </w:p>
    <w:p w14:paraId="01F96C71" w14:textId="77777777" w:rsidR="005B38B9" w:rsidRPr="00D517B1" w:rsidRDefault="005B38B9" w:rsidP="00457BB6">
      <w:pPr>
        <w:spacing w:line="360" w:lineRule="auto"/>
        <w:ind w:firstLine="560"/>
        <w:rPr>
          <w:rFonts w:ascii="仿宋" w:eastAsia="仿宋" w:hAnsi="仿宋" w:cs="仿宋"/>
          <w:b/>
          <w:bCs/>
          <w:color w:val="000000" w:themeColor="text1"/>
          <w:sz w:val="28"/>
          <w:szCs w:val="28"/>
        </w:rPr>
      </w:pPr>
      <w:r w:rsidRPr="00D517B1">
        <w:rPr>
          <w:rFonts w:ascii="仿宋" w:eastAsia="仿宋" w:hAnsi="仿宋" w:cs="仿宋" w:hint="eastAsia"/>
          <w:b/>
          <w:bCs/>
          <w:color w:val="000000" w:themeColor="text1"/>
          <w:sz w:val="28"/>
          <w:szCs w:val="28"/>
        </w:rPr>
        <w:t>5.</w:t>
      </w:r>
      <w:proofErr w:type="gramStart"/>
      <w:r w:rsidR="00987594" w:rsidRPr="00D517B1">
        <w:rPr>
          <w:rFonts w:ascii="仿宋" w:eastAsia="仿宋" w:hAnsi="仿宋" w:cs="仿宋" w:hint="eastAsia"/>
          <w:b/>
          <w:bCs/>
          <w:color w:val="000000" w:themeColor="text1"/>
          <w:sz w:val="28"/>
          <w:szCs w:val="28"/>
        </w:rPr>
        <w:t>资管能力</w:t>
      </w:r>
      <w:proofErr w:type="gramEnd"/>
      <w:r w:rsidRPr="00D517B1">
        <w:rPr>
          <w:rFonts w:ascii="仿宋" w:eastAsia="仿宋" w:hAnsi="仿宋" w:cs="仿宋" w:hint="eastAsia"/>
          <w:b/>
          <w:bCs/>
          <w:color w:val="000000" w:themeColor="text1"/>
          <w:sz w:val="28"/>
          <w:szCs w:val="28"/>
        </w:rPr>
        <w:t>评级</w:t>
      </w:r>
    </w:p>
    <w:p w14:paraId="58C1D622" w14:textId="77777777" w:rsidR="00C6490E" w:rsidRPr="00C6490E" w:rsidRDefault="00C6490E" w:rsidP="00C6490E">
      <w:pPr>
        <w:jc w:val="center"/>
        <w:rPr>
          <w:color w:val="00B0F0"/>
        </w:rPr>
      </w:pPr>
    </w:p>
    <w:p w14:paraId="1F40C134" w14:textId="77777777" w:rsidR="00C6490E" w:rsidRPr="00D517B1" w:rsidRDefault="00517EDD" w:rsidP="00C6490E">
      <w:pPr>
        <w:rPr>
          <w:rFonts w:ascii="宋体" w:hAnsi="宋体" w:cs="宋体"/>
          <w:color w:val="000000"/>
          <w:sz w:val="22"/>
          <w:szCs w:val="22"/>
        </w:rPr>
      </w:pPr>
      <w:r>
        <w:rPr>
          <w:rFonts w:hint="eastAsia"/>
          <w:color w:val="00B0F0"/>
        </w:rPr>
        <w:t xml:space="preserve">     </w:t>
      </w:r>
      <w:r w:rsidR="00C6490E" w:rsidRPr="00D517B1">
        <w:rPr>
          <w:rFonts w:ascii="宋体" w:hAnsi="宋体" w:cs="宋体" w:hint="eastAsia"/>
          <w:color w:val="000000"/>
          <w:sz w:val="22"/>
          <w:szCs w:val="22"/>
        </w:rPr>
        <w:t>为了更好体现参赛者</w:t>
      </w:r>
      <w:proofErr w:type="gramStart"/>
      <w:r w:rsidR="00C6490E" w:rsidRPr="00D517B1">
        <w:rPr>
          <w:rFonts w:ascii="宋体" w:hAnsi="宋体" w:cs="宋体" w:hint="eastAsia"/>
          <w:color w:val="000000"/>
          <w:sz w:val="22"/>
          <w:szCs w:val="22"/>
        </w:rPr>
        <w:t>在资管方面</w:t>
      </w:r>
      <w:proofErr w:type="gramEnd"/>
      <w:r w:rsidR="00C6490E" w:rsidRPr="00D517B1">
        <w:rPr>
          <w:rFonts w:ascii="宋体" w:hAnsi="宋体" w:cs="宋体" w:hint="eastAsia"/>
          <w:color w:val="000000"/>
          <w:sz w:val="22"/>
          <w:szCs w:val="22"/>
        </w:rPr>
        <w:t>的能力和潜力，为</w:t>
      </w:r>
      <w:proofErr w:type="gramStart"/>
      <w:r w:rsidR="00C6490E" w:rsidRPr="00D517B1">
        <w:rPr>
          <w:rFonts w:ascii="宋体" w:hAnsi="宋体" w:cs="宋体" w:hint="eastAsia"/>
          <w:color w:val="000000"/>
          <w:sz w:val="22"/>
          <w:szCs w:val="22"/>
        </w:rPr>
        <w:t>期货资管业务</w:t>
      </w:r>
      <w:proofErr w:type="gramEnd"/>
      <w:r w:rsidR="00C6490E" w:rsidRPr="00D517B1">
        <w:rPr>
          <w:rFonts w:ascii="宋体" w:hAnsi="宋体" w:cs="宋体" w:hint="eastAsia"/>
          <w:color w:val="000000"/>
          <w:sz w:val="22"/>
          <w:szCs w:val="22"/>
        </w:rPr>
        <w:t>输送人才，大赛组委会对</w:t>
      </w:r>
      <w:r w:rsidR="00C6490E" w:rsidRPr="00D517B1">
        <w:rPr>
          <w:rFonts w:ascii="宋体" w:hAnsi="宋体" w:cs="宋体" w:hint="eastAsia"/>
          <w:color w:val="000000"/>
          <w:sz w:val="22"/>
          <w:szCs w:val="22"/>
        </w:rPr>
        <w:lastRenderedPageBreak/>
        <w:t>每一位参赛者</w:t>
      </w:r>
      <w:proofErr w:type="gramStart"/>
      <w:r w:rsidR="00C6490E" w:rsidRPr="00D517B1">
        <w:rPr>
          <w:rFonts w:ascii="宋体" w:hAnsi="宋体" w:cs="宋体" w:hint="eastAsia"/>
          <w:color w:val="000000"/>
          <w:sz w:val="22"/>
          <w:szCs w:val="22"/>
        </w:rPr>
        <w:t>进行资管能力</w:t>
      </w:r>
      <w:proofErr w:type="gramEnd"/>
      <w:r w:rsidR="00C6490E" w:rsidRPr="00D517B1">
        <w:rPr>
          <w:rFonts w:ascii="宋体" w:hAnsi="宋体" w:cs="宋体" w:hint="eastAsia"/>
          <w:color w:val="000000"/>
          <w:sz w:val="22"/>
          <w:szCs w:val="22"/>
        </w:rPr>
        <w:t>评级。</w:t>
      </w:r>
      <w:r w:rsidR="00987594" w:rsidRPr="00D517B1">
        <w:rPr>
          <w:rFonts w:ascii="宋体" w:hAnsi="宋体" w:cs="宋体" w:hint="eastAsia"/>
          <w:color w:val="000000"/>
          <w:sz w:val="22"/>
          <w:szCs w:val="22"/>
        </w:rPr>
        <w:t>该</w:t>
      </w:r>
      <w:r w:rsidR="00C6490E" w:rsidRPr="00D517B1">
        <w:rPr>
          <w:rFonts w:ascii="宋体" w:hAnsi="宋体" w:cs="宋体" w:hint="eastAsia"/>
          <w:color w:val="000000"/>
          <w:sz w:val="22"/>
          <w:szCs w:val="22"/>
        </w:rPr>
        <w:t>评级注重参赛账户的稳定性、盈利能力、回撤、规模及盈利持续性、投资体验度等符合</w:t>
      </w:r>
      <w:proofErr w:type="gramStart"/>
      <w:r w:rsidR="00C6490E" w:rsidRPr="00D517B1">
        <w:rPr>
          <w:rFonts w:ascii="宋体" w:hAnsi="宋体" w:cs="宋体" w:hint="eastAsia"/>
          <w:color w:val="000000"/>
          <w:sz w:val="22"/>
          <w:szCs w:val="22"/>
        </w:rPr>
        <w:t>资管要求</w:t>
      </w:r>
      <w:proofErr w:type="gramEnd"/>
      <w:r w:rsidR="00C6490E" w:rsidRPr="00D517B1">
        <w:rPr>
          <w:rFonts w:ascii="宋体" w:hAnsi="宋体" w:cs="宋体" w:hint="eastAsia"/>
          <w:color w:val="000000"/>
          <w:sz w:val="22"/>
          <w:szCs w:val="22"/>
        </w:rPr>
        <w:t>的要素。</w:t>
      </w:r>
    </w:p>
    <w:p w14:paraId="1240B31F" w14:textId="77777777" w:rsidR="00C6490E" w:rsidRPr="00D517B1" w:rsidRDefault="00C6490E" w:rsidP="00C6490E">
      <w:pPr>
        <w:rPr>
          <w:rFonts w:ascii="宋体" w:hAnsi="宋体" w:cs="宋体"/>
          <w:color w:val="000000"/>
          <w:sz w:val="22"/>
          <w:szCs w:val="22"/>
        </w:rPr>
      </w:pPr>
    </w:p>
    <w:p w14:paraId="57246DD3" w14:textId="77777777" w:rsidR="00C6490E" w:rsidRPr="00D517B1" w:rsidRDefault="00517EDD" w:rsidP="00C6490E">
      <w:pPr>
        <w:rPr>
          <w:rFonts w:ascii="宋体" w:hAnsi="宋体" w:cs="宋体"/>
          <w:b/>
          <w:color w:val="000000"/>
          <w:sz w:val="24"/>
          <w:szCs w:val="24"/>
        </w:rPr>
      </w:pPr>
      <w:r w:rsidRPr="00D517B1">
        <w:rPr>
          <w:rFonts w:ascii="宋体" w:hAnsi="宋体" w:cs="宋体" w:hint="eastAsia"/>
          <w:color w:val="000000"/>
          <w:sz w:val="22"/>
          <w:szCs w:val="22"/>
        </w:rPr>
        <w:t xml:space="preserve">    </w:t>
      </w:r>
      <w:r w:rsidRPr="00D517B1">
        <w:rPr>
          <w:rFonts w:ascii="宋体" w:hAnsi="宋体" w:cs="宋体" w:hint="eastAsia"/>
          <w:b/>
          <w:color w:val="000000"/>
          <w:sz w:val="24"/>
          <w:szCs w:val="24"/>
        </w:rPr>
        <w:t xml:space="preserve">  </w:t>
      </w:r>
      <w:r w:rsidR="00C6490E" w:rsidRPr="00D517B1">
        <w:rPr>
          <w:rFonts w:ascii="宋体" w:hAnsi="宋体" w:cs="宋体" w:hint="eastAsia"/>
          <w:b/>
          <w:color w:val="000000"/>
          <w:sz w:val="24"/>
          <w:szCs w:val="24"/>
        </w:rPr>
        <w:t>评级规则</w:t>
      </w:r>
    </w:p>
    <w:p w14:paraId="2B960F05" w14:textId="77777777" w:rsidR="00C6490E" w:rsidRPr="00D517B1" w:rsidRDefault="00517EDD" w:rsidP="00C6490E">
      <w:pPr>
        <w:rPr>
          <w:rFonts w:ascii="宋体" w:hAnsi="宋体" w:cs="宋体"/>
          <w:color w:val="000000"/>
          <w:sz w:val="22"/>
          <w:szCs w:val="22"/>
        </w:rPr>
      </w:pPr>
      <w:r w:rsidRPr="00D517B1">
        <w:rPr>
          <w:rFonts w:ascii="宋体" w:hAnsi="宋体" w:cs="宋体" w:hint="eastAsia"/>
          <w:color w:val="000000"/>
          <w:sz w:val="22"/>
          <w:szCs w:val="22"/>
        </w:rPr>
        <w:t xml:space="preserve">     </w:t>
      </w:r>
      <w:r w:rsidR="00987594" w:rsidRPr="00D517B1">
        <w:rPr>
          <w:rFonts w:ascii="宋体" w:hAnsi="宋体" w:cs="宋体" w:hint="eastAsia"/>
          <w:color w:val="000000"/>
          <w:sz w:val="22"/>
          <w:szCs w:val="22"/>
        </w:rPr>
        <w:t xml:space="preserve"> </w:t>
      </w:r>
      <w:r w:rsidR="00C6490E" w:rsidRPr="00D517B1">
        <w:rPr>
          <w:rFonts w:ascii="宋体" w:hAnsi="宋体" w:cs="宋体" w:hint="eastAsia"/>
          <w:color w:val="000000"/>
          <w:sz w:val="22"/>
          <w:szCs w:val="22"/>
        </w:rPr>
        <w:t>评级采用综合分值分档评级和门槛的方式，不做排名只做评级。</w:t>
      </w:r>
    </w:p>
    <w:p w14:paraId="36CB04B7" w14:textId="77777777" w:rsidR="00C6490E" w:rsidRPr="00D517B1" w:rsidRDefault="00C6490E" w:rsidP="00D517B1">
      <w:pPr>
        <w:pStyle w:val="af0"/>
        <w:widowControl w:val="0"/>
        <w:spacing w:before="0" w:beforeAutospacing="0" w:after="0" w:afterAutospacing="0"/>
        <w:ind w:left="704"/>
        <w:jc w:val="both"/>
        <w:rPr>
          <w:color w:val="000000"/>
          <w:sz w:val="22"/>
          <w:szCs w:val="22"/>
        </w:rPr>
      </w:pPr>
      <w:r w:rsidRPr="00D517B1">
        <w:rPr>
          <w:rFonts w:hint="eastAsia"/>
          <w:color w:val="000000"/>
          <w:sz w:val="22"/>
          <w:szCs w:val="22"/>
        </w:rPr>
        <w:t>投资吸引力（20分）</w:t>
      </w:r>
    </w:p>
    <w:tbl>
      <w:tblPr>
        <w:tblW w:w="3900" w:type="dxa"/>
        <w:tblInd w:w="855" w:type="dxa"/>
        <w:tblLook w:val="04A0" w:firstRow="1" w:lastRow="0" w:firstColumn="1" w:lastColumn="0" w:noHBand="0" w:noVBand="1"/>
      </w:tblPr>
      <w:tblGrid>
        <w:gridCol w:w="2820"/>
        <w:gridCol w:w="1080"/>
      </w:tblGrid>
      <w:tr w:rsidR="00E279AA" w:rsidRPr="00D517B1" w14:paraId="7AE68563" w14:textId="77777777" w:rsidTr="00E279AA">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80A86A"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最大本金收益率</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3C9AC5E"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得分</w:t>
            </w:r>
          </w:p>
        </w:tc>
      </w:tr>
      <w:tr w:rsidR="00E279AA" w:rsidRPr="00D517B1" w14:paraId="7CA31439"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78980EBD"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100%（含）以上</w:t>
            </w:r>
          </w:p>
        </w:tc>
        <w:tc>
          <w:tcPr>
            <w:tcW w:w="1080" w:type="dxa"/>
            <w:tcBorders>
              <w:top w:val="nil"/>
              <w:left w:val="nil"/>
              <w:bottom w:val="single" w:sz="4" w:space="0" w:color="auto"/>
              <w:right w:val="single" w:sz="4" w:space="0" w:color="auto"/>
            </w:tcBorders>
            <w:shd w:val="clear" w:color="auto" w:fill="auto"/>
            <w:noWrap/>
            <w:vAlign w:val="center"/>
            <w:hideMark/>
          </w:tcPr>
          <w:p w14:paraId="7C7A5886"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20</w:t>
            </w:r>
          </w:p>
        </w:tc>
      </w:tr>
      <w:tr w:rsidR="00E279AA" w:rsidRPr="00D517B1" w14:paraId="0F3309A6"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174BBF2D"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50%（含）~100%</w:t>
            </w:r>
          </w:p>
        </w:tc>
        <w:tc>
          <w:tcPr>
            <w:tcW w:w="1080" w:type="dxa"/>
            <w:tcBorders>
              <w:top w:val="nil"/>
              <w:left w:val="nil"/>
              <w:bottom w:val="single" w:sz="4" w:space="0" w:color="auto"/>
              <w:right w:val="single" w:sz="4" w:space="0" w:color="auto"/>
            </w:tcBorders>
            <w:shd w:val="clear" w:color="auto" w:fill="auto"/>
            <w:noWrap/>
            <w:vAlign w:val="center"/>
            <w:hideMark/>
          </w:tcPr>
          <w:p w14:paraId="4FF1ED8D"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15</w:t>
            </w:r>
          </w:p>
        </w:tc>
      </w:tr>
      <w:tr w:rsidR="00E279AA" w:rsidRPr="00D517B1" w14:paraId="089993BB"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3405ED76"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20%（含）~50%</w:t>
            </w:r>
          </w:p>
        </w:tc>
        <w:tc>
          <w:tcPr>
            <w:tcW w:w="1080" w:type="dxa"/>
            <w:tcBorders>
              <w:top w:val="nil"/>
              <w:left w:val="nil"/>
              <w:bottom w:val="single" w:sz="4" w:space="0" w:color="auto"/>
              <w:right w:val="single" w:sz="4" w:space="0" w:color="auto"/>
            </w:tcBorders>
            <w:shd w:val="clear" w:color="auto" w:fill="auto"/>
            <w:noWrap/>
            <w:vAlign w:val="center"/>
            <w:hideMark/>
          </w:tcPr>
          <w:p w14:paraId="62739EA2"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E279AA" w:rsidRPr="00D517B1" w14:paraId="0028A858"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06C52F79"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5%（含）~20%</w:t>
            </w:r>
          </w:p>
        </w:tc>
        <w:tc>
          <w:tcPr>
            <w:tcW w:w="1080" w:type="dxa"/>
            <w:tcBorders>
              <w:top w:val="nil"/>
              <w:left w:val="nil"/>
              <w:bottom w:val="single" w:sz="4" w:space="0" w:color="auto"/>
              <w:right w:val="single" w:sz="4" w:space="0" w:color="auto"/>
            </w:tcBorders>
            <w:shd w:val="clear" w:color="auto" w:fill="auto"/>
            <w:noWrap/>
            <w:vAlign w:val="center"/>
            <w:hideMark/>
          </w:tcPr>
          <w:p w14:paraId="55BAF3D2"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E279AA" w:rsidRPr="00D517B1" w14:paraId="6E50A8CA"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32CEDE68"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小于5%</w:t>
            </w:r>
          </w:p>
        </w:tc>
        <w:tc>
          <w:tcPr>
            <w:tcW w:w="1080" w:type="dxa"/>
            <w:tcBorders>
              <w:top w:val="nil"/>
              <w:left w:val="nil"/>
              <w:bottom w:val="single" w:sz="4" w:space="0" w:color="auto"/>
              <w:right w:val="single" w:sz="4" w:space="0" w:color="auto"/>
            </w:tcBorders>
            <w:shd w:val="clear" w:color="auto" w:fill="auto"/>
            <w:noWrap/>
            <w:vAlign w:val="center"/>
            <w:hideMark/>
          </w:tcPr>
          <w:p w14:paraId="45371C97"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276848B7"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ab/>
      </w:r>
      <w:r w:rsidRPr="00D517B1">
        <w:rPr>
          <w:rFonts w:ascii="宋体" w:hAnsi="宋体" w:cs="宋体" w:hint="eastAsia"/>
          <w:color w:val="000000"/>
          <w:sz w:val="22"/>
          <w:szCs w:val="22"/>
        </w:rPr>
        <w:tab/>
      </w:r>
    </w:p>
    <w:p w14:paraId="66BA6DB8" w14:textId="77777777" w:rsidR="00C6490E" w:rsidRPr="00D517B1" w:rsidRDefault="00D517B1" w:rsidP="00D517B1">
      <w:pPr>
        <w:ind w:left="284"/>
        <w:jc w:val="both"/>
        <w:rPr>
          <w:color w:val="000000"/>
          <w:sz w:val="22"/>
          <w:szCs w:val="22"/>
        </w:rPr>
      </w:pPr>
      <w:r>
        <w:rPr>
          <w:rFonts w:hint="eastAsia"/>
          <w:color w:val="000000"/>
          <w:sz w:val="22"/>
          <w:szCs w:val="22"/>
        </w:rPr>
        <w:t xml:space="preserve">    </w:t>
      </w:r>
      <w:proofErr w:type="gramStart"/>
      <w:r w:rsidR="00C6490E" w:rsidRPr="00D517B1">
        <w:rPr>
          <w:rFonts w:hint="eastAsia"/>
          <w:color w:val="000000"/>
          <w:sz w:val="22"/>
          <w:szCs w:val="22"/>
        </w:rPr>
        <w:t>风控影响</w:t>
      </w:r>
      <w:proofErr w:type="gramEnd"/>
      <w:r w:rsidR="00C6490E" w:rsidRPr="00D517B1">
        <w:rPr>
          <w:rFonts w:hint="eastAsia"/>
          <w:color w:val="000000"/>
          <w:sz w:val="22"/>
          <w:szCs w:val="22"/>
        </w:rPr>
        <w:t>1</w:t>
      </w:r>
      <w:r w:rsidR="00C6490E" w:rsidRPr="00D517B1">
        <w:rPr>
          <w:rFonts w:hint="eastAsia"/>
          <w:color w:val="000000"/>
          <w:sz w:val="22"/>
          <w:szCs w:val="22"/>
        </w:rPr>
        <w:t>（</w:t>
      </w:r>
      <w:r w:rsidR="00C6490E" w:rsidRPr="00D517B1">
        <w:rPr>
          <w:rFonts w:hint="eastAsia"/>
          <w:color w:val="000000"/>
          <w:sz w:val="22"/>
          <w:szCs w:val="22"/>
        </w:rPr>
        <w:t>10</w:t>
      </w:r>
      <w:r w:rsidR="00C6490E" w:rsidRPr="00D517B1">
        <w:rPr>
          <w:rFonts w:hint="eastAsia"/>
          <w:color w:val="000000"/>
          <w:sz w:val="22"/>
          <w:szCs w:val="22"/>
        </w:rPr>
        <w:t>分）</w:t>
      </w:r>
    </w:p>
    <w:tbl>
      <w:tblPr>
        <w:tblW w:w="3900" w:type="dxa"/>
        <w:tblInd w:w="825" w:type="dxa"/>
        <w:tblLook w:val="04A0" w:firstRow="1" w:lastRow="0" w:firstColumn="1" w:lastColumn="0" w:noHBand="0" w:noVBand="1"/>
      </w:tblPr>
      <w:tblGrid>
        <w:gridCol w:w="2820"/>
        <w:gridCol w:w="1080"/>
      </w:tblGrid>
      <w:tr w:rsidR="00E279AA" w:rsidRPr="00D517B1" w14:paraId="2934F195" w14:textId="77777777" w:rsidTr="00E279AA">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101280"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本金最大回撤率</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8A26622"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得分</w:t>
            </w:r>
          </w:p>
        </w:tc>
      </w:tr>
      <w:tr w:rsidR="00E279AA" w:rsidRPr="00D517B1" w14:paraId="7D9E6D2A"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6F24A2B0"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小于5%</w:t>
            </w:r>
          </w:p>
        </w:tc>
        <w:tc>
          <w:tcPr>
            <w:tcW w:w="1080" w:type="dxa"/>
            <w:tcBorders>
              <w:top w:val="nil"/>
              <w:left w:val="nil"/>
              <w:bottom w:val="single" w:sz="4" w:space="0" w:color="auto"/>
              <w:right w:val="single" w:sz="4" w:space="0" w:color="auto"/>
            </w:tcBorders>
            <w:shd w:val="clear" w:color="auto" w:fill="auto"/>
            <w:noWrap/>
            <w:vAlign w:val="center"/>
            <w:hideMark/>
          </w:tcPr>
          <w:p w14:paraId="6B8237AA"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E279AA" w:rsidRPr="00D517B1" w14:paraId="1BB06915"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41CEE090"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5%（含）~10%</w:t>
            </w:r>
          </w:p>
        </w:tc>
        <w:tc>
          <w:tcPr>
            <w:tcW w:w="1080" w:type="dxa"/>
            <w:tcBorders>
              <w:top w:val="nil"/>
              <w:left w:val="nil"/>
              <w:bottom w:val="single" w:sz="4" w:space="0" w:color="auto"/>
              <w:right w:val="single" w:sz="4" w:space="0" w:color="auto"/>
            </w:tcBorders>
            <w:shd w:val="clear" w:color="auto" w:fill="auto"/>
            <w:noWrap/>
            <w:vAlign w:val="center"/>
            <w:hideMark/>
          </w:tcPr>
          <w:p w14:paraId="3889DB57"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7.5</w:t>
            </w:r>
          </w:p>
        </w:tc>
      </w:tr>
      <w:tr w:rsidR="00E279AA" w:rsidRPr="00D517B1" w14:paraId="49BB5E7B"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59BC0140"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10%（含）~15%</w:t>
            </w:r>
          </w:p>
        </w:tc>
        <w:tc>
          <w:tcPr>
            <w:tcW w:w="1080" w:type="dxa"/>
            <w:tcBorders>
              <w:top w:val="nil"/>
              <w:left w:val="nil"/>
              <w:bottom w:val="single" w:sz="4" w:space="0" w:color="auto"/>
              <w:right w:val="single" w:sz="4" w:space="0" w:color="auto"/>
            </w:tcBorders>
            <w:shd w:val="clear" w:color="auto" w:fill="auto"/>
            <w:noWrap/>
            <w:vAlign w:val="center"/>
            <w:hideMark/>
          </w:tcPr>
          <w:p w14:paraId="1C88DE0D"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E279AA" w:rsidRPr="00D517B1" w14:paraId="71230212"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342472A5"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15%（含）~20%</w:t>
            </w:r>
          </w:p>
        </w:tc>
        <w:tc>
          <w:tcPr>
            <w:tcW w:w="1080" w:type="dxa"/>
            <w:tcBorders>
              <w:top w:val="nil"/>
              <w:left w:val="nil"/>
              <w:bottom w:val="single" w:sz="4" w:space="0" w:color="auto"/>
              <w:right w:val="single" w:sz="4" w:space="0" w:color="auto"/>
            </w:tcBorders>
            <w:shd w:val="clear" w:color="auto" w:fill="auto"/>
            <w:noWrap/>
            <w:vAlign w:val="center"/>
            <w:hideMark/>
          </w:tcPr>
          <w:p w14:paraId="754EF53C"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2.5</w:t>
            </w:r>
          </w:p>
        </w:tc>
      </w:tr>
      <w:tr w:rsidR="00E279AA" w:rsidRPr="00D517B1" w14:paraId="174FEEC9"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67134F5E"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20%以上</w:t>
            </w:r>
          </w:p>
        </w:tc>
        <w:tc>
          <w:tcPr>
            <w:tcW w:w="1080" w:type="dxa"/>
            <w:tcBorders>
              <w:top w:val="nil"/>
              <w:left w:val="nil"/>
              <w:bottom w:val="single" w:sz="4" w:space="0" w:color="auto"/>
              <w:right w:val="single" w:sz="4" w:space="0" w:color="auto"/>
            </w:tcBorders>
            <w:shd w:val="clear" w:color="auto" w:fill="auto"/>
            <w:noWrap/>
            <w:vAlign w:val="center"/>
            <w:hideMark/>
          </w:tcPr>
          <w:p w14:paraId="6AD8B977"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708865DD" w14:textId="77777777" w:rsidR="00C6490E" w:rsidRPr="00D517B1" w:rsidRDefault="00C6490E" w:rsidP="00C6490E">
      <w:pPr>
        <w:ind w:left="420" w:firstLine="420"/>
        <w:rPr>
          <w:rFonts w:ascii="宋体" w:hAnsi="宋体" w:cs="宋体"/>
          <w:color w:val="000000"/>
          <w:sz w:val="22"/>
          <w:szCs w:val="22"/>
        </w:rPr>
      </w:pPr>
      <w:proofErr w:type="gramStart"/>
      <w:r w:rsidRPr="00D517B1">
        <w:rPr>
          <w:rFonts w:ascii="宋体" w:hAnsi="宋体" w:cs="宋体" w:hint="eastAsia"/>
          <w:color w:val="000000"/>
          <w:sz w:val="22"/>
          <w:szCs w:val="22"/>
        </w:rPr>
        <w:t>风控影响</w:t>
      </w:r>
      <w:proofErr w:type="gramEnd"/>
      <w:r w:rsidRPr="00D517B1">
        <w:rPr>
          <w:rFonts w:ascii="宋体" w:hAnsi="宋体" w:cs="宋体" w:hint="eastAsia"/>
          <w:color w:val="000000"/>
          <w:sz w:val="22"/>
          <w:szCs w:val="22"/>
        </w:rPr>
        <w:t>2（10分）</w:t>
      </w:r>
    </w:p>
    <w:tbl>
      <w:tblPr>
        <w:tblW w:w="3900" w:type="dxa"/>
        <w:tblInd w:w="825" w:type="dxa"/>
        <w:tblLook w:val="04A0" w:firstRow="1" w:lastRow="0" w:firstColumn="1" w:lastColumn="0" w:noHBand="0" w:noVBand="1"/>
      </w:tblPr>
      <w:tblGrid>
        <w:gridCol w:w="2820"/>
        <w:gridCol w:w="1080"/>
      </w:tblGrid>
      <w:tr w:rsidR="00E279AA" w:rsidRPr="00D517B1" w14:paraId="43076D4E" w14:textId="77777777" w:rsidTr="00E279AA">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B8CF1D"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累计净值最大回撤率</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BEE60E1"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得分</w:t>
            </w:r>
          </w:p>
        </w:tc>
      </w:tr>
      <w:tr w:rsidR="00E279AA" w:rsidRPr="00D517B1" w14:paraId="470C37EF"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0EF933D0"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小于5%</w:t>
            </w:r>
          </w:p>
        </w:tc>
        <w:tc>
          <w:tcPr>
            <w:tcW w:w="1080" w:type="dxa"/>
            <w:tcBorders>
              <w:top w:val="nil"/>
              <w:left w:val="nil"/>
              <w:bottom w:val="single" w:sz="4" w:space="0" w:color="auto"/>
              <w:right w:val="single" w:sz="4" w:space="0" w:color="auto"/>
            </w:tcBorders>
            <w:shd w:val="clear" w:color="auto" w:fill="auto"/>
            <w:noWrap/>
            <w:vAlign w:val="center"/>
            <w:hideMark/>
          </w:tcPr>
          <w:p w14:paraId="09456A50"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E279AA" w:rsidRPr="00D517B1" w14:paraId="4E1A96E5"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3ACAA07E"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5%（含）~10%</w:t>
            </w:r>
          </w:p>
        </w:tc>
        <w:tc>
          <w:tcPr>
            <w:tcW w:w="1080" w:type="dxa"/>
            <w:tcBorders>
              <w:top w:val="nil"/>
              <w:left w:val="nil"/>
              <w:bottom w:val="single" w:sz="4" w:space="0" w:color="auto"/>
              <w:right w:val="single" w:sz="4" w:space="0" w:color="auto"/>
            </w:tcBorders>
            <w:shd w:val="clear" w:color="auto" w:fill="auto"/>
            <w:noWrap/>
            <w:vAlign w:val="center"/>
            <w:hideMark/>
          </w:tcPr>
          <w:p w14:paraId="0A7BE55B"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7.5</w:t>
            </w:r>
          </w:p>
        </w:tc>
      </w:tr>
      <w:tr w:rsidR="00E279AA" w:rsidRPr="00D517B1" w14:paraId="5C9C22FE"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6D1BA9ED"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10%（含）~15%</w:t>
            </w:r>
          </w:p>
        </w:tc>
        <w:tc>
          <w:tcPr>
            <w:tcW w:w="1080" w:type="dxa"/>
            <w:tcBorders>
              <w:top w:val="nil"/>
              <w:left w:val="nil"/>
              <w:bottom w:val="single" w:sz="4" w:space="0" w:color="auto"/>
              <w:right w:val="single" w:sz="4" w:space="0" w:color="auto"/>
            </w:tcBorders>
            <w:shd w:val="clear" w:color="auto" w:fill="auto"/>
            <w:noWrap/>
            <w:vAlign w:val="center"/>
            <w:hideMark/>
          </w:tcPr>
          <w:p w14:paraId="5952E806"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E279AA" w:rsidRPr="00D517B1" w14:paraId="06ED14C6"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6CF74AEE"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15%（含）~20%</w:t>
            </w:r>
          </w:p>
        </w:tc>
        <w:tc>
          <w:tcPr>
            <w:tcW w:w="1080" w:type="dxa"/>
            <w:tcBorders>
              <w:top w:val="nil"/>
              <w:left w:val="nil"/>
              <w:bottom w:val="single" w:sz="4" w:space="0" w:color="auto"/>
              <w:right w:val="single" w:sz="4" w:space="0" w:color="auto"/>
            </w:tcBorders>
            <w:shd w:val="clear" w:color="auto" w:fill="auto"/>
            <w:noWrap/>
            <w:vAlign w:val="center"/>
            <w:hideMark/>
          </w:tcPr>
          <w:p w14:paraId="66027270"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2.5</w:t>
            </w:r>
          </w:p>
        </w:tc>
      </w:tr>
      <w:tr w:rsidR="00E279AA" w:rsidRPr="00D517B1" w14:paraId="3CA7688B"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50429A7D"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20%以上</w:t>
            </w:r>
          </w:p>
        </w:tc>
        <w:tc>
          <w:tcPr>
            <w:tcW w:w="1080" w:type="dxa"/>
            <w:tcBorders>
              <w:top w:val="nil"/>
              <w:left w:val="nil"/>
              <w:bottom w:val="single" w:sz="4" w:space="0" w:color="auto"/>
              <w:right w:val="single" w:sz="4" w:space="0" w:color="auto"/>
            </w:tcBorders>
            <w:shd w:val="clear" w:color="auto" w:fill="auto"/>
            <w:noWrap/>
            <w:vAlign w:val="center"/>
            <w:hideMark/>
          </w:tcPr>
          <w:p w14:paraId="262D8DD8"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7D626480" w14:textId="77777777" w:rsidR="00C6490E" w:rsidRPr="00D517B1" w:rsidRDefault="00C6490E" w:rsidP="00C6490E">
      <w:pPr>
        <w:ind w:left="420" w:firstLine="420"/>
        <w:rPr>
          <w:rFonts w:ascii="宋体" w:hAnsi="宋体" w:cs="宋体"/>
          <w:color w:val="000000"/>
          <w:sz w:val="22"/>
          <w:szCs w:val="22"/>
        </w:rPr>
      </w:pPr>
      <w:r w:rsidRPr="00D517B1">
        <w:rPr>
          <w:rFonts w:ascii="宋体" w:hAnsi="宋体" w:cs="宋体" w:hint="eastAsia"/>
          <w:color w:val="000000"/>
          <w:sz w:val="22"/>
          <w:szCs w:val="22"/>
        </w:rPr>
        <w:t>注：最大本金收益率为负，</w:t>
      </w:r>
      <w:proofErr w:type="gramStart"/>
      <w:r w:rsidRPr="00D517B1">
        <w:rPr>
          <w:rFonts w:ascii="宋体" w:hAnsi="宋体" w:cs="宋体" w:hint="eastAsia"/>
          <w:color w:val="000000"/>
          <w:sz w:val="22"/>
          <w:szCs w:val="22"/>
        </w:rPr>
        <w:t>风控影响</w:t>
      </w:r>
      <w:proofErr w:type="gramEnd"/>
      <w:r w:rsidRPr="00D517B1">
        <w:rPr>
          <w:rFonts w:ascii="宋体" w:hAnsi="宋体" w:cs="宋体" w:hint="eastAsia"/>
          <w:color w:val="000000"/>
          <w:sz w:val="22"/>
          <w:szCs w:val="22"/>
        </w:rPr>
        <w:t>2得分为0。</w:t>
      </w:r>
    </w:p>
    <w:p w14:paraId="42B671B2" w14:textId="77777777" w:rsidR="00C6490E" w:rsidRPr="00D517B1" w:rsidRDefault="00C6490E" w:rsidP="00C6490E">
      <w:pPr>
        <w:ind w:left="420" w:firstLine="420"/>
        <w:rPr>
          <w:rFonts w:ascii="宋体" w:hAnsi="宋体" w:cs="宋体"/>
          <w:color w:val="000000"/>
          <w:sz w:val="22"/>
          <w:szCs w:val="22"/>
        </w:rPr>
      </w:pPr>
    </w:p>
    <w:p w14:paraId="6C34826B" w14:textId="77777777" w:rsidR="00C6490E" w:rsidRPr="00D517B1" w:rsidRDefault="00D517B1" w:rsidP="00D517B1">
      <w:pPr>
        <w:ind w:left="284"/>
        <w:jc w:val="both"/>
        <w:rPr>
          <w:color w:val="000000"/>
          <w:sz w:val="22"/>
          <w:szCs w:val="22"/>
        </w:rPr>
      </w:pPr>
      <w:r>
        <w:rPr>
          <w:rFonts w:hint="eastAsia"/>
          <w:color w:val="000000"/>
          <w:sz w:val="22"/>
          <w:szCs w:val="22"/>
        </w:rPr>
        <w:t xml:space="preserve">    </w:t>
      </w:r>
      <w:r w:rsidR="00C6490E" w:rsidRPr="00D517B1">
        <w:rPr>
          <w:rFonts w:hint="eastAsia"/>
          <w:color w:val="000000"/>
          <w:sz w:val="22"/>
          <w:szCs w:val="22"/>
        </w:rPr>
        <w:t>盈利规模（</w:t>
      </w:r>
      <w:r w:rsidR="00C6490E" w:rsidRPr="00D517B1">
        <w:rPr>
          <w:rFonts w:hint="eastAsia"/>
          <w:color w:val="000000"/>
          <w:sz w:val="22"/>
          <w:szCs w:val="22"/>
        </w:rPr>
        <w:t>20</w:t>
      </w:r>
      <w:r w:rsidR="00C6490E" w:rsidRPr="00D517B1">
        <w:rPr>
          <w:rFonts w:hint="eastAsia"/>
          <w:color w:val="000000"/>
          <w:sz w:val="22"/>
          <w:szCs w:val="22"/>
        </w:rPr>
        <w:t>分）</w:t>
      </w:r>
    </w:p>
    <w:tbl>
      <w:tblPr>
        <w:tblW w:w="3900" w:type="dxa"/>
        <w:tblInd w:w="825" w:type="dxa"/>
        <w:tblLook w:val="04A0" w:firstRow="1" w:lastRow="0" w:firstColumn="1" w:lastColumn="0" w:noHBand="0" w:noVBand="1"/>
      </w:tblPr>
      <w:tblGrid>
        <w:gridCol w:w="2820"/>
        <w:gridCol w:w="1080"/>
      </w:tblGrid>
      <w:tr w:rsidR="00E279AA" w:rsidRPr="00D517B1" w14:paraId="35D236A2" w14:textId="77777777" w:rsidTr="00E279AA">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7C2B06"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净利润</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78B4B3C"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得分</w:t>
            </w:r>
          </w:p>
        </w:tc>
      </w:tr>
      <w:tr w:rsidR="00E279AA" w:rsidRPr="00D517B1" w14:paraId="2E269F26"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5C86A5D0"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1000万（含）以上</w:t>
            </w:r>
          </w:p>
        </w:tc>
        <w:tc>
          <w:tcPr>
            <w:tcW w:w="1080" w:type="dxa"/>
            <w:tcBorders>
              <w:top w:val="nil"/>
              <w:left w:val="nil"/>
              <w:bottom w:val="single" w:sz="4" w:space="0" w:color="auto"/>
              <w:right w:val="single" w:sz="4" w:space="0" w:color="auto"/>
            </w:tcBorders>
            <w:shd w:val="clear" w:color="auto" w:fill="auto"/>
            <w:noWrap/>
            <w:vAlign w:val="center"/>
            <w:hideMark/>
          </w:tcPr>
          <w:p w14:paraId="349408E9"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20</w:t>
            </w:r>
          </w:p>
        </w:tc>
      </w:tr>
      <w:tr w:rsidR="00E279AA" w:rsidRPr="00D517B1" w14:paraId="22D3B5EF"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1AB439BE"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200万（含）~1000万（不含））</w:t>
            </w:r>
          </w:p>
        </w:tc>
        <w:tc>
          <w:tcPr>
            <w:tcW w:w="1080" w:type="dxa"/>
            <w:tcBorders>
              <w:top w:val="nil"/>
              <w:left w:val="nil"/>
              <w:bottom w:val="single" w:sz="4" w:space="0" w:color="auto"/>
              <w:right w:val="single" w:sz="4" w:space="0" w:color="auto"/>
            </w:tcBorders>
            <w:shd w:val="clear" w:color="auto" w:fill="auto"/>
            <w:noWrap/>
            <w:vAlign w:val="center"/>
            <w:hideMark/>
          </w:tcPr>
          <w:p w14:paraId="0F17E5B3"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15</w:t>
            </w:r>
          </w:p>
        </w:tc>
      </w:tr>
      <w:tr w:rsidR="00E279AA" w:rsidRPr="00D517B1" w14:paraId="71BD04DC"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EF74441"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50万（含）~200万</w:t>
            </w:r>
          </w:p>
        </w:tc>
        <w:tc>
          <w:tcPr>
            <w:tcW w:w="1080" w:type="dxa"/>
            <w:tcBorders>
              <w:top w:val="nil"/>
              <w:left w:val="nil"/>
              <w:bottom w:val="single" w:sz="4" w:space="0" w:color="auto"/>
              <w:right w:val="single" w:sz="4" w:space="0" w:color="auto"/>
            </w:tcBorders>
            <w:shd w:val="clear" w:color="auto" w:fill="auto"/>
            <w:noWrap/>
            <w:vAlign w:val="center"/>
            <w:hideMark/>
          </w:tcPr>
          <w:p w14:paraId="5F022E74"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E279AA" w:rsidRPr="00D517B1" w14:paraId="20EFC06B"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7B705B43"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10万~50万（不含）</w:t>
            </w:r>
          </w:p>
        </w:tc>
        <w:tc>
          <w:tcPr>
            <w:tcW w:w="1080" w:type="dxa"/>
            <w:tcBorders>
              <w:top w:val="nil"/>
              <w:left w:val="nil"/>
              <w:bottom w:val="single" w:sz="4" w:space="0" w:color="auto"/>
              <w:right w:val="single" w:sz="4" w:space="0" w:color="auto"/>
            </w:tcBorders>
            <w:shd w:val="clear" w:color="auto" w:fill="auto"/>
            <w:noWrap/>
            <w:vAlign w:val="center"/>
            <w:hideMark/>
          </w:tcPr>
          <w:p w14:paraId="206A168C"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E279AA" w:rsidRPr="00D517B1" w14:paraId="4044BF9F"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8B58E42"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小于10万(不含）</w:t>
            </w:r>
          </w:p>
        </w:tc>
        <w:tc>
          <w:tcPr>
            <w:tcW w:w="1080" w:type="dxa"/>
            <w:tcBorders>
              <w:top w:val="nil"/>
              <w:left w:val="nil"/>
              <w:bottom w:val="single" w:sz="4" w:space="0" w:color="auto"/>
              <w:right w:val="single" w:sz="4" w:space="0" w:color="auto"/>
            </w:tcBorders>
            <w:shd w:val="clear" w:color="auto" w:fill="auto"/>
            <w:noWrap/>
            <w:vAlign w:val="center"/>
            <w:hideMark/>
          </w:tcPr>
          <w:p w14:paraId="581F3518"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287811CD" w14:textId="77777777" w:rsidR="00C6490E" w:rsidRPr="00D517B1" w:rsidRDefault="00C6490E" w:rsidP="00C6490E">
      <w:pPr>
        <w:rPr>
          <w:rFonts w:ascii="宋体" w:hAnsi="宋体" w:cs="宋体"/>
          <w:color w:val="000000"/>
          <w:sz w:val="22"/>
          <w:szCs w:val="22"/>
        </w:rPr>
      </w:pPr>
    </w:p>
    <w:p w14:paraId="214FB38D" w14:textId="77777777" w:rsidR="00C6490E" w:rsidRPr="00D517B1" w:rsidRDefault="00C6490E" w:rsidP="00D517B1">
      <w:pPr>
        <w:pStyle w:val="af0"/>
        <w:widowControl w:val="0"/>
        <w:spacing w:before="0" w:beforeAutospacing="0" w:after="0" w:afterAutospacing="0"/>
        <w:ind w:left="704"/>
        <w:jc w:val="both"/>
        <w:rPr>
          <w:color w:val="000000"/>
          <w:sz w:val="22"/>
          <w:szCs w:val="22"/>
        </w:rPr>
      </w:pPr>
      <w:r w:rsidRPr="00D517B1">
        <w:rPr>
          <w:rFonts w:hint="eastAsia"/>
          <w:color w:val="000000"/>
          <w:sz w:val="22"/>
          <w:szCs w:val="22"/>
        </w:rPr>
        <w:t>品种集中度（20分）</w:t>
      </w:r>
    </w:p>
    <w:tbl>
      <w:tblPr>
        <w:tblW w:w="3900" w:type="dxa"/>
        <w:tblInd w:w="810" w:type="dxa"/>
        <w:tblLook w:val="04A0" w:firstRow="1" w:lastRow="0" w:firstColumn="1" w:lastColumn="0" w:noHBand="0" w:noVBand="1"/>
      </w:tblPr>
      <w:tblGrid>
        <w:gridCol w:w="2820"/>
        <w:gridCol w:w="1080"/>
      </w:tblGrid>
      <w:tr w:rsidR="00E279AA" w:rsidRPr="00D517B1" w14:paraId="33554854" w14:textId="77777777" w:rsidTr="00E279AA">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7E60B"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盈利最大的品种利润占比</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930E1DB" w14:textId="77777777" w:rsidR="00E279AA" w:rsidRPr="00D517B1" w:rsidRDefault="00E279AA" w:rsidP="00586549">
            <w:pPr>
              <w:widowControl/>
              <w:jc w:val="center"/>
              <w:rPr>
                <w:rFonts w:ascii="宋体" w:hAnsi="宋体" w:cs="宋体"/>
                <w:color w:val="000000"/>
                <w:sz w:val="22"/>
                <w:szCs w:val="22"/>
              </w:rPr>
            </w:pPr>
          </w:p>
        </w:tc>
      </w:tr>
      <w:tr w:rsidR="00E279AA" w:rsidRPr="00D517B1" w14:paraId="60E3DECE"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69C49A13"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小于20%</w:t>
            </w:r>
          </w:p>
        </w:tc>
        <w:tc>
          <w:tcPr>
            <w:tcW w:w="1080" w:type="dxa"/>
            <w:tcBorders>
              <w:top w:val="nil"/>
              <w:left w:val="nil"/>
              <w:bottom w:val="single" w:sz="4" w:space="0" w:color="auto"/>
              <w:right w:val="single" w:sz="4" w:space="0" w:color="auto"/>
            </w:tcBorders>
            <w:shd w:val="clear" w:color="auto" w:fill="auto"/>
            <w:noWrap/>
            <w:vAlign w:val="center"/>
            <w:hideMark/>
          </w:tcPr>
          <w:p w14:paraId="3657C9C2"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20</w:t>
            </w:r>
          </w:p>
        </w:tc>
      </w:tr>
      <w:tr w:rsidR="00E279AA" w:rsidRPr="00D517B1" w14:paraId="5249D819"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0E7820B"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20%~30%</w:t>
            </w:r>
          </w:p>
        </w:tc>
        <w:tc>
          <w:tcPr>
            <w:tcW w:w="1080" w:type="dxa"/>
            <w:tcBorders>
              <w:top w:val="nil"/>
              <w:left w:val="nil"/>
              <w:bottom w:val="single" w:sz="4" w:space="0" w:color="auto"/>
              <w:right w:val="single" w:sz="4" w:space="0" w:color="auto"/>
            </w:tcBorders>
            <w:shd w:val="clear" w:color="auto" w:fill="auto"/>
            <w:noWrap/>
            <w:vAlign w:val="center"/>
            <w:hideMark/>
          </w:tcPr>
          <w:p w14:paraId="6C74A77A"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15</w:t>
            </w:r>
          </w:p>
        </w:tc>
      </w:tr>
      <w:tr w:rsidR="00E279AA" w:rsidRPr="00D517B1" w14:paraId="6E7D6CE5"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75F41CC2"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30%~40%</w:t>
            </w:r>
          </w:p>
        </w:tc>
        <w:tc>
          <w:tcPr>
            <w:tcW w:w="1080" w:type="dxa"/>
            <w:tcBorders>
              <w:top w:val="nil"/>
              <w:left w:val="nil"/>
              <w:bottom w:val="single" w:sz="4" w:space="0" w:color="auto"/>
              <w:right w:val="single" w:sz="4" w:space="0" w:color="auto"/>
            </w:tcBorders>
            <w:shd w:val="clear" w:color="auto" w:fill="auto"/>
            <w:noWrap/>
            <w:vAlign w:val="center"/>
            <w:hideMark/>
          </w:tcPr>
          <w:p w14:paraId="31002AF9"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E279AA" w:rsidRPr="00D517B1" w14:paraId="6847FA72"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5CC7703F"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lastRenderedPageBreak/>
              <w:t>40%~50%</w:t>
            </w:r>
          </w:p>
        </w:tc>
        <w:tc>
          <w:tcPr>
            <w:tcW w:w="1080" w:type="dxa"/>
            <w:tcBorders>
              <w:top w:val="nil"/>
              <w:left w:val="nil"/>
              <w:bottom w:val="single" w:sz="4" w:space="0" w:color="auto"/>
              <w:right w:val="single" w:sz="4" w:space="0" w:color="auto"/>
            </w:tcBorders>
            <w:shd w:val="clear" w:color="auto" w:fill="auto"/>
            <w:noWrap/>
            <w:vAlign w:val="center"/>
            <w:hideMark/>
          </w:tcPr>
          <w:p w14:paraId="6A29FFD2"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E279AA" w:rsidRPr="00D517B1" w14:paraId="17740BA5"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C5FDB7B"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超过50%</w:t>
            </w:r>
          </w:p>
        </w:tc>
        <w:tc>
          <w:tcPr>
            <w:tcW w:w="1080" w:type="dxa"/>
            <w:tcBorders>
              <w:top w:val="nil"/>
              <w:left w:val="nil"/>
              <w:bottom w:val="single" w:sz="4" w:space="0" w:color="auto"/>
              <w:right w:val="single" w:sz="4" w:space="0" w:color="auto"/>
            </w:tcBorders>
            <w:shd w:val="clear" w:color="auto" w:fill="auto"/>
            <w:noWrap/>
            <w:vAlign w:val="center"/>
            <w:hideMark/>
          </w:tcPr>
          <w:p w14:paraId="7473BF05"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59EF70E9" w14:textId="77777777" w:rsidR="00C6490E" w:rsidRPr="00D517B1" w:rsidRDefault="00586549" w:rsidP="00C6490E">
      <w:pPr>
        <w:rPr>
          <w:rFonts w:ascii="宋体" w:hAnsi="宋体" w:cs="宋体"/>
          <w:color w:val="000000"/>
          <w:sz w:val="22"/>
          <w:szCs w:val="22"/>
        </w:rPr>
      </w:pPr>
      <w:r w:rsidRPr="00D517B1">
        <w:rPr>
          <w:rFonts w:ascii="宋体" w:hAnsi="宋体" w:cs="宋体" w:hint="eastAsia"/>
          <w:color w:val="000000"/>
          <w:sz w:val="22"/>
          <w:szCs w:val="22"/>
        </w:rPr>
        <w:t xml:space="preserve">        </w:t>
      </w:r>
    </w:p>
    <w:p w14:paraId="51CB8EC8" w14:textId="77777777" w:rsidR="00C6490E" w:rsidRPr="00D517B1" w:rsidRDefault="00C6490E" w:rsidP="00D517B1">
      <w:pPr>
        <w:pStyle w:val="af0"/>
        <w:widowControl w:val="0"/>
        <w:spacing w:before="0" w:beforeAutospacing="0" w:after="0" w:afterAutospacing="0"/>
        <w:ind w:left="704"/>
        <w:jc w:val="both"/>
        <w:rPr>
          <w:color w:val="000000"/>
          <w:sz w:val="22"/>
          <w:szCs w:val="22"/>
        </w:rPr>
      </w:pPr>
      <w:r w:rsidRPr="00D517B1">
        <w:rPr>
          <w:rFonts w:hint="eastAsia"/>
          <w:color w:val="000000"/>
          <w:sz w:val="22"/>
          <w:szCs w:val="22"/>
        </w:rPr>
        <w:t>手续费率</w:t>
      </w:r>
    </w:p>
    <w:tbl>
      <w:tblPr>
        <w:tblW w:w="3900" w:type="dxa"/>
        <w:tblInd w:w="780" w:type="dxa"/>
        <w:tblLook w:val="04A0" w:firstRow="1" w:lastRow="0" w:firstColumn="1" w:lastColumn="0" w:noHBand="0" w:noVBand="1"/>
      </w:tblPr>
      <w:tblGrid>
        <w:gridCol w:w="2820"/>
        <w:gridCol w:w="1080"/>
      </w:tblGrid>
      <w:tr w:rsidR="00E279AA" w:rsidRPr="00D517B1" w14:paraId="39FD5932" w14:textId="77777777" w:rsidTr="00E279AA">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317D54"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手续费率</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AA1BDDB"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得分</w:t>
            </w:r>
          </w:p>
        </w:tc>
      </w:tr>
      <w:tr w:rsidR="00E279AA" w:rsidRPr="00D517B1" w14:paraId="0D359E93"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47539673"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10%以下</w:t>
            </w:r>
          </w:p>
        </w:tc>
        <w:tc>
          <w:tcPr>
            <w:tcW w:w="1080" w:type="dxa"/>
            <w:tcBorders>
              <w:top w:val="nil"/>
              <w:left w:val="nil"/>
              <w:bottom w:val="single" w:sz="4" w:space="0" w:color="auto"/>
              <w:right w:val="single" w:sz="4" w:space="0" w:color="auto"/>
            </w:tcBorders>
            <w:shd w:val="clear" w:color="auto" w:fill="auto"/>
            <w:noWrap/>
            <w:vAlign w:val="center"/>
            <w:hideMark/>
          </w:tcPr>
          <w:p w14:paraId="6CBF97F6"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20</w:t>
            </w:r>
          </w:p>
        </w:tc>
      </w:tr>
      <w:tr w:rsidR="00E279AA" w:rsidRPr="00D517B1" w14:paraId="10513018"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5D111796"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73C2B972"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15</w:t>
            </w:r>
          </w:p>
        </w:tc>
      </w:tr>
      <w:tr w:rsidR="00E279AA" w:rsidRPr="00D517B1" w14:paraId="7108A2CB"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15AECEEE"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20%~30%</w:t>
            </w:r>
          </w:p>
        </w:tc>
        <w:tc>
          <w:tcPr>
            <w:tcW w:w="1080" w:type="dxa"/>
            <w:tcBorders>
              <w:top w:val="nil"/>
              <w:left w:val="nil"/>
              <w:bottom w:val="single" w:sz="4" w:space="0" w:color="auto"/>
              <w:right w:val="single" w:sz="4" w:space="0" w:color="auto"/>
            </w:tcBorders>
            <w:shd w:val="clear" w:color="auto" w:fill="auto"/>
            <w:noWrap/>
            <w:vAlign w:val="center"/>
            <w:hideMark/>
          </w:tcPr>
          <w:p w14:paraId="6E453B80"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E279AA" w:rsidRPr="00D517B1" w14:paraId="007787BF"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735A4B57"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30%~40%</w:t>
            </w:r>
          </w:p>
        </w:tc>
        <w:tc>
          <w:tcPr>
            <w:tcW w:w="1080" w:type="dxa"/>
            <w:tcBorders>
              <w:top w:val="nil"/>
              <w:left w:val="nil"/>
              <w:bottom w:val="single" w:sz="4" w:space="0" w:color="auto"/>
              <w:right w:val="single" w:sz="4" w:space="0" w:color="auto"/>
            </w:tcBorders>
            <w:shd w:val="clear" w:color="auto" w:fill="auto"/>
            <w:noWrap/>
            <w:vAlign w:val="center"/>
            <w:hideMark/>
          </w:tcPr>
          <w:p w14:paraId="6A0943B6"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E279AA" w:rsidRPr="00D517B1" w14:paraId="18272F4E"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049F49B6"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超过40%</w:t>
            </w:r>
          </w:p>
        </w:tc>
        <w:tc>
          <w:tcPr>
            <w:tcW w:w="1080" w:type="dxa"/>
            <w:tcBorders>
              <w:top w:val="nil"/>
              <w:left w:val="nil"/>
              <w:bottom w:val="single" w:sz="4" w:space="0" w:color="auto"/>
              <w:right w:val="single" w:sz="4" w:space="0" w:color="auto"/>
            </w:tcBorders>
            <w:shd w:val="clear" w:color="auto" w:fill="auto"/>
            <w:noWrap/>
            <w:vAlign w:val="center"/>
            <w:hideMark/>
          </w:tcPr>
          <w:p w14:paraId="6DDB7BBF"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324E808E" w14:textId="77777777" w:rsidR="00C6490E" w:rsidRPr="00D517B1" w:rsidRDefault="00C6490E" w:rsidP="00C6490E">
      <w:pPr>
        <w:pStyle w:val="af0"/>
        <w:ind w:left="840"/>
        <w:rPr>
          <w:color w:val="000000"/>
          <w:sz w:val="22"/>
          <w:szCs w:val="22"/>
        </w:rPr>
      </w:pPr>
      <w:r w:rsidRPr="00D517B1">
        <w:rPr>
          <w:rFonts w:hint="eastAsia"/>
          <w:color w:val="000000"/>
          <w:sz w:val="22"/>
          <w:szCs w:val="22"/>
        </w:rPr>
        <w:t>说明：毛利润为负值，手续费率得分0。</w:t>
      </w:r>
    </w:p>
    <w:p w14:paraId="08A68A6D" w14:textId="77777777" w:rsidR="00C6490E" w:rsidRPr="00D517B1" w:rsidRDefault="00C6490E" w:rsidP="00C6490E">
      <w:pPr>
        <w:rPr>
          <w:rFonts w:ascii="宋体" w:hAnsi="宋体" w:cs="宋体"/>
          <w:color w:val="000000"/>
          <w:sz w:val="22"/>
          <w:szCs w:val="22"/>
        </w:rPr>
      </w:pPr>
    </w:p>
    <w:p w14:paraId="78192BF8" w14:textId="77777777" w:rsidR="00C6490E" w:rsidRPr="00D517B1" w:rsidRDefault="00C6490E" w:rsidP="00D517B1">
      <w:pPr>
        <w:pStyle w:val="af0"/>
        <w:widowControl w:val="0"/>
        <w:spacing w:before="0" w:beforeAutospacing="0" w:after="0" w:afterAutospacing="0"/>
        <w:ind w:left="704"/>
        <w:jc w:val="both"/>
        <w:rPr>
          <w:color w:val="000000"/>
          <w:sz w:val="22"/>
          <w:szCs w:val="22"/>
        </w:rPr>
      </w:pPr>
      <w:r w:rsidRPr="00D517B1">
        <w:rPr>
          <w:rFonts w:hint="eastAsia"/>
          <w:color w:val="000000"/>
          <w:sz w:val="22"/>
          <w:szCs w:val="22"/>
        </w:rPr>
        <w:t>投资体验感</w:t>
      </w:r>
    </w:p>
    <w:tbl>
      <w:tblPr>
        <w:tblW w:w="3900" w:type="dxa"/>
        <w:tblInd w:w="810" w:type="dxa"/>
        <w:tblLook w:val="04A0" w:firstRow="1" w:lastRow="0" w:firstColumn="1" w:lastColumn="0" w:noHBand="0" w:noVBand="1"/>
      </w:tblPr>
      <w:tblGrid>
        <w:gridCol w:w="2820"/>
        <w:gridCol w:w="1080"/>
      </w:tblGrid>
      <w:tr w:rsidR="00E279AA" w:rsidRPr="00D517B1" w14:paraId="64946D38" w14:textId="77777777" w:rsidTr="00E279AA">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8C805"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月度盈利数</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3DE5CA1"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得分</w:t>
            </w:r>
          </w:p>
        </w:tc>
      </w:tr>
      <w:tr w:rsidR="00E279AA" w:rsidRPr="00D517B1" w14:paraId="33ADADE5"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D2EEA4A"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5个月以上</w:t>
            </w:r>
          </w:p>
        </w:tc>
        <w:tc>
          <w:tcPr>
            <w:tcW w:w="1080" w:type="dxa"/>
            <w:tcBorders>
              <w:top w:val="nil"/>
              <w:left w:val="nil"/>
              <w:bottom w:val="single" w:sz="4" w:space="0" w:color="auto"/>
              <w:right w:val="single" w:sz="4" w:space="0" w:color="auto"/>
            </w:tcBorders>
            <w:shd w:val="clear" w:color="auto" w:fill="auto"/>
            <w:noWrap/>
            <w:vAlign w:val="center"/>
            <w:hideMark/>
          </w:tcPr>
          <w:p w14:paraId="7BDEF6C4"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20</w:t>
            </w:r>
          </w:p>
        </w:tc>
      </w:tr>
      <w:tr w:rsidR="00E279AA" w:rsidRPr="00D517B1" w14:paraId="668E54A8"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8F50B3A"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4个月</w:t>
            </w:r>
          </w:p>
        </w:tc>
        <w:tc>
          <w:tcPr>
            <w:tcW w:w="1080" w:type="dxa"/>
            <w:tcBorders>
              <w:top w:val="nil"/>
              <w:left w:val="nil"/>
              <w:bottom w:val="single" w:sz="4" w:space="0" w:color="auto"/>
              <w:right w:val="single" w:sz="4" w:space="0" w:color="auto"/>
            </w:tcBorders>
            <w:shd w:val="clear" w:color="auto" w:fill="auto"/>
            <w:noWrap/>
            <w:vAlign w:val="center"/>
            <w:hideMark/>
          </w:tcPr>
          <w:p w14:paraId="5BBC6C29"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15</w:t>
            </w:r>
          </w:p>
        </w:tc>
      </w:tr>
      <w:tr w:rsidR="00E279AA" w:rsidRPr="00D517B1" w14:paraId="22EFA782"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7D52A338"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3个月</w:t>
            </w:r>
          </w:p>
        </w:tc>
        <w:tc>
          <w:tcPr>
            <w:tcW w:w="1080" w:type="dxa"/>
            <w:tcBorders>
              <w:top w:val="nil"/>
              <w:left w:val="nil"/>
              <w:bottom w:val="single" w:sz="4" w:space="0" w:color="auto"/>
              <w:right w:val="single" w:sz="4" w:space="0" w:color="auto"/>
            </w:tcBorders>
            <w:shd w:val="clear" w:color="auto" w:fill="auto"/>
            <w:noWrap/>
            <w:vAlign w:val="center"/>
            <w:hideMark/>
          </w:tcPr>
          <w:p w14:paraId="664C94A7"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E279AA" w:rsidRPr="00D517B1" w14:paraId="70738A3F"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5EF9DBB9"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2个月</w:t>
            </w:r>
          </w:p>
        </w:tc>
        <w:tc>
          <w:tcPr>
            <w:tcW w:w="1080" w:type="dxa"/>
            <w:tcBorders>
              <w:top w:val="nil"/>
              <w:left w:val="nil"/>
              <w:bottom w:val="single" w:sz="4" w:space="0" w:color="auto"/>
              <w:right w:val="single" w:sz="4" w:space="0" w:color="auto"/>
            </w:tcBorders>
            <w:shd w:val="clear" w:color="auto" w:fill="auto"/>
            <w:noWrap/>
            <w:vAlign w:val="center"/>
            <w:hideMark/>
          </w:tcPr>
          <w:p w14:paraId="326F3C92"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E279AA" w:rsidRPr="00D517B1" w14:paraId="15AE9EFE" w14:textId="77777777" w:rsidTr="00E279AA">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1B8B9198" w14:textId="77777777" w:rsidR="00E279AA" w:rsidRPr="00D517B1" w:rsidRDefault="00E279AA" w:rsidP="00586549">
            <w:pPr>
              <w:widowControl/>
              <w:rPr>
                <w:rFonts w:ascii="宋体" w:hAnsi="宋体" w:cs="宋体"/>
                <w:color w:val="000000"/>
                <w:sz w:val="22"/>
                <w:szCs w:val="22"/>
              </w:rPr>
            </w:pPr>
            <w:r w:rsidRPr="00D517B1">
              <w:rPr>
                <w:rFonts w:ascii="宋体" w:hAnsi="宋体" w:cs="宋体" w:hint="eastAsia"/>
                <w:color w:val="000000"/>
                <w:sz w:val="22"/>
                <w:szCs w:val="22"/>
              </w:rPr>
              <w:t>1个月以下</w:t>
            </w:r>
          </w:p>
        </w:tc>
        <w:tc>
          <w:tcPr>
            <w:tcW w:w="1080" w:type="dxa"/>
            <w:tcBorders>
              <w:top w:val="nil"/>
              <w:left w:val="nil"/>
              <w:bottom w:val="single" w:sz="4" w:space="0" w:color="auto"/>
              <w:right w:val="single" w:sz="4" w:space="0" w:color="auto"/>
            </w:tcBorders>
            <w:shd w:val="clear" w:color="auto" w:fill="auto"/>
            <w:noWrap/>
            <w:vAlign w:val="center"/>
            <w:hideMark/>
          </w:tcPr>
          <w:p w14:paraId="545D2DB0" w14:textId="77777777" w:rsidR="00E279AA" w:rsidRPr="00D517B1" w:rsidRDefault="00E279AA"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671638E2"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 xml:space="preserve">  </w:t>
      </w:r>
    </w:p>
    <w:p w14:paraId="5A91224C"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 xml:space="preserve">  </w:t>
      </w:r>
      <w:r w:rsidR="00D517B1">
        <w:rPr>
          <w:rFonts w:ascii="宋体" w:hAnsi="宋体" w:cs="宋体" w:hint="eastAsia"/>
          <w:color w:val="000000"/>
          <w:sz w:val="22"/>
          <w:szCs w:val="22"/>
        </w:rPr>
        <w:t xml:space="preserve">    </w:t>
      </w:r>
      <w:r w:rsidRPr="00D517B1">
        <w:rPr>
          <w:rFonts w:ascii="宋体" w:hAnsi="宋体" w:cs="宋体" w:hint="eastAsia"/>
          <w:color w:val="000000"/>
          <w:sz w:val="22"/>
          <w:szCs w:val="22"/>
        </w:rPr>
        <w:t>资金运作能力</w:t>
      </w:r>
    </w:p>
    <w:tbl>
      <w:tblPr>
        <w:tblW w:w="3984" w:type="dxa"/>
        <w:tblInd w:w="810" w:type="dxa"/>
        <w:tblLook w:val="04A0" w:firstRow="1" w:lastRow="0" w:firstColumn="1" w:lastColumn="0" w:noHBand="0" w:noVBand="1"/>
      </w:tblPr>
      <w:tblGrid>
        <w:gridCol w:w="2000"/>
        <w:gridCol w:w="1984"/>
      </w:tblGrid>
      <w:tr w:rsidR="00C6490E" w:rsidRPr="00D517B1" w14:paraId="072294FD" w14:textId="77777777" w:rsidTr="00586549">
        <w:trPr>
          <w:trHeight w:val="270"/>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DDA28B" w14:textId="77777777" w:rsidR="00C6490E" w:rsidRPr="00D517B1" w:rsidRDefault="00C6490E" w:rsidP="00BC563D">
            <w:pPr>
              <w:widowControl/>
              <w:rPr>
                <w:rFonts w:ascii="宋体" w:hAnsi="宋体" w:cs="宋体"/>
                <w:color w:val="000000"/>
                <w:sz w:val="22"/>
                <w:szCs w:val="22"/>
              </w:rPr>
            </w:pPr>
            <w:r w:rsidRPr="00D517B1">
              <w:rPr>
                <w:rFonts w:ascii="宋体" w:hAnsi="宋体" w:cs="宋体" w:hint="eastAsia"/>
                <w:color w:val="000000"/>
                <w:sz w:val="22"/>
                <w:szCs w:val="22"/>
              </w:rPr>
              <w:t>日均权益</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DB1554F"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得分</w:t>
            </w:r>
          </w:p>
        </w:tc>
      </w:tr>
      <w:tr w:rsidR="00C6490E" w:rsidRPr="00D517B1" w14:paraId="00024CA0" w14:textId="77777777" w:rsidTr="00586549">
        <w:trPr>
          <w:trHeight w:val="270"/>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54BA66DB" w14:textId="77777777" w:rsidR="00C6490E" w:rsidRPr="00D517B1" w:rsidRDefault="00C6490E" w:rsidP="00BC563D">
            <w:pPr>
              <w:widowControl/>
              <w:rPr>
                <w:rFonts w:ascii="宋体" w:hAnsi="宋体" w:cs="宋体"/>
                <w:color w:val="000000"/>
                <w:sz w:val="22"/>
                <w:szCs w:val="22"/>
              </w:rPr>
            </w:pPr>
            <w:r w:rsidRPr="00D517B1">
              <w:rPr>
                <w:rFonts w:ascii="宋体" w:hAnsi="宋体" w:cs="宋体" w:hint="eastAsia"/>
                <w:color w:val="000000"/>
                <w:sz w:val="22"/>
                <w:szCs w:val="22"/>
              </w:rPr>
              <w:t>500万以上</w:t>
            </w:r>
          </w:p>
        </w:tc>
        <w:tc>
          <w:tcPr>
            <w:tcW w:w="1984" w:type="dxa"/>
            <w:tcBorders>
              <w:top w:val="nil"/>
              <w:left w:val="nil"/>
              <w:bottom w:val="single" w:sz="4" w:space="0" w:color="auto"/>
              <w:right w:val="single" w:sz="4" w:space="0" w:color="auto"/>
            </w:tcBorders>
            <w:shd w:val="clear" w:color="auto" w:fill="auto"/>
            <w:noWrap/>
            <w:vAlign w:val="center"/>
            <w:hideMark/>
          </w:tcPr>
          <w:p w14:paraId="0E08BB33"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10</w:t>
            </w:r>
          </w:p>
        </w:tc>
      </w:tr>
      <w:tr w:rsidR="00C6490E" w:rsidRPr="00D517B1" w14:paraId="26DFF3C4" w14:textId="77777777" w:rsidTr="00586549">
        <w:trPr>
          <w:trHeight w:val="270"/>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73425955" w14:textId="77777777" w:rsidR="00C6490E" w:rsidRPr="00D517B1" w:rsidRDefault="00C6490E" w:rsidP="00BC563D">
            <w:pPr>
              <w:widowControl/>
              <w:rPr>
                <w:rFonts w:ascii="宋体" w:hAnsi="宋体" w:cs="宋体"/>
                <w:color w:val="000000"/>
                <w:sz w:val="22"/>
                <w:szCs w:val="22"/>
              </w:rPr>
            </w:pPr>
            <w:r w:rsidRPr="00D517B1">
              <w:rPr>
                <w:rFonts w:ascii="宋体" w:hAnsi="宋体" w:cs="宋体" w:hint="eastAsia"/>
                <w:color w:val="000000"/>
                <w:sz w:val="22"/>
                <w:szCs w:val="22"/>
              </w:rPr>
              <w:t>100万-500万</w:t>
            </w:r>
          </w:p>
        </w:tc>
        <w:tc>
          <w:tcPr>
            <w:tcW w:w="1984" w:type="dxa"/>
            <w:tcBorders>
              <w:top w:val="nil"/>
              <w:left w:val="nil"/>
              <w:bottom w:val="single" w:sz="4" w:space="0" w:color="auto"/>
              <w:right w:val="single" w:sz="4" w:space="0" w:color="auto"/>
            </w:tcBorders>
            <w:shd w:val="clear" w:color="auto" w:fill="auto"/>
            <w:noWrap/>
            <w:vAlign w:val="center"/>
            <w:hideMark/>
          </w:tcPr>
          <w:p w14:paraId="536A0F76"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5</w:t>
            </w:r>
          </w:p>
        </w:tc>
      </w:tr>
      <w:tr w:rsidR="00C6490E" w:rsidRPr="00D517B1" w14:paraId="29C858B8" w14:textId="77777777" w:rsidTr="00586549">
        <w:trPr>
          <w:trHeight w:val="270"/>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78976E22" w14:textId="77777777" w:rsidR="00C6490E" w:rsidRPr="00D517B1" w:rsidRDefault="00C6490E" w:rsidP="00BC563D">
            <w:pPr>
              <w:widowControl/>
              <w:rPr>
                <w:rFonts w:ascii="宋体" w:hAnsi="宋体" w:cs="宋体"/>
                <w:color w:val="000000"/>
                <w:sz w:val="22"/>
                <w:szCs w:val="22"/>
              </w:rPr>
            </w:pPr>
            <w:r w:rsidRPr="00D517B1">
              <w:rPr>
                <w:rFonts w:ascii="宋体" w:hAnsi="宋体" w:cs="宋体" w:hint="eastAsia"/>
                <w:color w:val="000000"/>
                <w:sz w:val="22"/>
                <w:szCs w:val="22"/>
              </w:rPr>
              <w:t>50万-100万</w:t>
            </w:r>
          </w:p>
        </w:tc>
        <w:tc>
          <w:tcPr>
            <w:tcW w:w="1984" w:type="dxa"/>
            <w:tcBorders>
              <w:top w:val="nil"/>
              <w:left w:val="nil"/>
              <w:bottom w:val="single" w:sz="4" w:space="0" w:color="auto"/>
              <w:right w:val="single" w:sz="4" w:space="0" w:color="auto"/>
            </w:tcBorders>
            <w:shd w:val="clear" w:color="auto" w:fill="auto"/>
            <w:noWrap/>
            <w:vAlign w:val="center"/>
            <w:hideMark/>
          </w:tcPr>
          <w:p w14:paraId="6468F693"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3</w:t>
            </w:r>
          </w:p>
        </w:tc>
      </w:tr>
      <w:tr w:rsidR="00C6490E" w:rsidRPr="00D517B1" w14:paraId="01F36CC1" w14:textId="77777777" w:rsidTr="00586549">
        <w:trPr>
          <w:trHeight w:val="270"/>
        </w:trPr>
        <w:tc>
          <w:tcPr>
            <w:tcW w:w="2000" w:type="dxa"/>
            <w:tcBorders>
              <w:top w:val="nil"/>
              <w:left w:val="single" w:sz="4" w:space="0" w:color="auto"/>
              <w:bottom w:val="single" w:sz="4" w:space="0" w:color="auto"/>
              <w:right w:val="single" w:sz="4" w:space="0" w:color="auto"/>
            </w:tcBorders>
            <w:shd w:val="clear" w:color="auto" w:fill="auto"/>
            <w:noWrap/>
            <w:vAlign w:val="center"/>
            <w:hideMark/>
          </w:tcPr>
          <w:p w14:paraId="0600533A" w14:textId="77777777" w:rsidR="00C6490E" w:rsidRPr="00D517B1" w:rsidRDefault="00C6490E" w:rsidP="00BC563D">
            <w:pPr>
              <w:widowControl/>
              <w:rPr>
                <w:rFonts w:ascii="宋体" w:hAnsi="宋体" w:cs="宋体"/>
                <w:color w:val="000000"/>
                <w:sz w:val="22"/>
                <w:szCs w:val="22"/>
              </w:rPr>
            </w:pPr>
            <w:r w:rsidRPr="00D517B1">
              <w:rPr>
                <w:rFonts w:ascii="宋体" w:hAnsi="宋体" w:cs="宋体" w:hint="eastAsia"/>
                <w:color w:val="000000"/>
                <w:sz w:val="22"/>
                <w:szCs w:val="22"/>
              </w:rPr>
              <w:t>50万以下</w:t>
            </w:r>
          </w:p>
        </w:tc>
        <w:tc>
          <w:tcPr>
            <w:tcW w:w="1984" w:type="dxa"/>
            <w:tcBorders>
              <w:top w:val="nil"/>
              <w:left w:val="nil"/>
              <w:bottom w:val="single" w:sz="4" w:space="0" w:color="auto"/>
              <w:right w:val="single" w:sz="4" w:space="0" w:color="auto"/>
            </w:tcBorders>
            <w:shd w:val="clear" w:color="auto" w:fill="auto"/>
            <w:noWrap/>
            <w:vAlign w:val="center"/>
            <w:hideMark/>
          </w:tcPr>
          <w:p w14:paraId="55859D61"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0</w:t>
            </w:r>
          </w:p>
        </w:tc>
      </w:tr>
    </w:tbl>
    <w:p w14:paraId="729FEBC5"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ab/>
      </w:r>
    </w:p>
    <w:p w14:paraId="7C24E598" w14:textId="77777777" w:rsidR="00C6490E" w:rsidRPr="00D517B1" w:rsidRDefault="00D517B1" w:rsidP="00C6490E">
      <w:pPr>
        <w:rPr>
          <w:rFonts w:ascii="宋体" w:hAnsi="宋体" w:cs="宋体"/>
          <w:b/>
          <w:color w:val="000000"/>
          <w:sz w:val="24"/>
          <w:szCs w:val="24"/>
        </w:rPr>
      </w:pPr>
      <w:r>
        <w:rPr>
          <w:rFonts w:ascii="宋体" w:hAnsi="宋体" w:cs="宋体" w:hint="eastAsia"/>
          <w:color w:val="000000"/>
          <w:sz w:val="22"/>
          <w:szCs w:val="22"/>
        </w:rPr>
        <w:t xml:space="preserve">     </w:t>
      </w:r>
      <w:r w:rsidR="00C6490E" w:rsidRPr="00D517B1">
        <w:rPr>
          <w:rFonts w:ascii="宋体" w:hAnsi="宋体" w:cs="宋体" w:hint="eastAsia"/>
          <w:b/>
          <w:color w:val="000000"/>
          <w:sz w:val="24"/>
          <w:szCs w:val="24"/>
        </w:rPr>
        <w:t>评级分类</w:t>
      </w:r>
      <w:r w:rsidRPr="00D517B1">
        <w:rPr>
          <w:rFonts w:ascii="宋体" w:hAnsi="宋体" w:cs="宋体" w:hint="eastAsia"/>
          <w:b/>
          <w:color w:val="000000"/>
          <w:sz w:val="24"/>
          <w:szCs w:val="24"/>
        </w:rPr>
        <w:t xml:space="preserve"> </w:t>
      </w:r>
    </w:p>
    <w:p w14:paraId="2E88E0E5" w14:textId="77777777" w:rsidR="00C6490E" w:rsidRPr="00D517B1" w:rsidRDefault="00C6490E" w:rsidP="00C6490E">
      <w:pPr>
        <w:rPr>
          <w:rFonts w:ascii="宋体" w:hAnsi="宋体" w:cs="宋体"/>
          <w:color w:val="000000"/>
          <w:sz w:val="22"/>
          <w:szCs w:val="22"/>
        </w:rPr>
      </w:pPr>
    </w:p>
    <w:tbl>
      <w:tblPr>
        <w:tblW w:w="5720" w:type="dxa"/>
        <w:tblInd w:w="735" w:type="dxa"/>
        <w:tblLook w:val="04A0" w:firstRow="1" w:lastRow="0" w:firstColumn="1" w:lastColumn="0" w:noHBand="0" w:noVBand="1"/>
      </w:tblPr>
      <w:tblGrid>
        <w:gridCol w:w="2820"/>
        <w:gridCol w:w="2900"/>
      </w:tblGrid>
      <w:tr w:rsidR="00C6490E" w:rsidRPr="00D517B1" w14:paraId="749E7FEE" w14:textId="77777777" w:rsidTr="00586549">
        <w:trPr>
          <w:trHeight w:val="270"/>
        </w:trPr>
        <w:tc>
          <w:tcPr>
            <w:tcW w:w="2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288197" w14:textId="77777777" w:rsidR="00C6490E" w:rsidRPr="00D517B1" w:rsidRDefault="00C6490E" w:rsidP="00586549">
            <w:pPr>
              <w:widowControl/>
              <w:rPr>
                <w:rFonts w:ascii="宋体" w:hAnsi="宋体" w:cs="宋体"/>
                <w:color w:val="000000"/>
                <w:sz w:val="22"/>
                <w:szCs w:val="22"/>
              </w:rPr>
            </w:pPr>
            <w:r w:rsidRPr="00D517B1">
              <w:rPr>
                <w:rFonts w:ascii="宋体" w:hAnsi="宋体" w:cs="宋体" w:hint="eastAsia"/>
                <w:color w:val="000000"/>
                <w:sz w:val="22"/>
                <w:szCs w:val="22"/>
              </w:rPr>
              <w:t>综合得分</w:t>
            </w:r>
          </w:p>
        </w:tc>
        <w:tc>
          <w:tcPr>
            <w:tcW w:w="2900" w:type="dxa"/>
            <w:tcBorders>
              <w:top w:val="single" w:sz="4" w:space="0" w:color="auto"/>
              <w:left w:val="nil"/>
              <w:bottom w:val="single" w:sz="4" w:space="0" w:color="auto"/>
              <w:right w:val="single" w:sz="4" w:space="0" w:color="000000"/>
            </w:tcBorders>
            <w:shd w:val="clear" w:color="auto" w:fill="auto"/>
            <w:noWrap/>
            <w:vAlign w:val="center"/>
            <w:hideMark/>
          </w:tcPr>
          <w:p w14:paraId="310053E0" w14:textId="77777777" w:rsidR="00C6490E" w:rsidRPr="00D517B1" w:rsidRDefault="00213823" w:rsidP="00586549">
            <w:pPr>
              <w:widowControl/>
              <w:jc w:val="center"/>
              <w:rPr>
                <w:rFonts w:ascii="宋体" w:hAnsi="宋体" w:cs="宋体"/>
                <w:color w:val="000000"/>
                <w:sz w:val="22"/>
                <w:szCs w:val="22"/>
              </w:rPr>
            </w:pPr>
            <w:proofErr w:type="gramStart"/>
            <w:r w:rsidRPr="00D517B1">
              <w:rPr>
                <w:rFonts w:ascii="宋体" w:hAnsi="宋体" w:cs="宋体" w:hint="eastAsia"/>
                <w:color w:val="000000"/>
                <w:sz w:val="22"/>
                <w:szCs w:val="22"/>
              </w:rPr>
              <w:t>资管能力</w:t>
            </w:r>
            <w:proofErr w:type="gramEnd"/>
            <w:r w:rsidR="00C6490E" w:rsidRPr="00D517B1">
              <w:rPr>
                <w:rFonts w:ascii="宋体" w:hAnsi="宋体" w:cs="宋体" w:hint="eastAsia"/>
                <w:color w:val="000000"/>
                <w:sz w:val="22"/>
                <w:szCs w:val="22"/>
              </w:rPr>
              <w:t>评级</w:t>
            </w:r>
          </w:p>
        </w:tc>
      </w:tr>
      <w:tr w:rsidR="00C6490E" w:rsidRPr="00D517B1" w14:paraId="721F5D03" w14:textId="77777777" w:rsidTr="00586549">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7F9EB934" w14:textId="77777777" w:rsidR="00C6490E" w:rsidRPr="00D517B1" w:rsidRDefault="00C6490E" w:rsidP="00586549">
            <w:pPr>
              <w:widowControl/>
              <w:rPr>
                <w:rFonts w:ascii="宋体" w:hAnsi="宋体" w:cs="宋体"/>
                <w:color w:val="000000"/>
                <w:sz w:val="22"/>
                <w:szCs w:val="22"/>
              </w:rPr>
            </w:pPr>
            <w:r w:rsidRPr="00D517B1">
              <w:rPr>
                <w:rFonts w:ascii="宋体" w:hAnsi="宋体" w:cs="宋体" w:hint="eastAsia"/>
                <w:color w:val="000000"/>
                <w:sz w:val="22"/>
                <w:szCs w:val="22"/>
              </w:rPr>
              <w:t>100以上</w:t>
            </w:r>
          </w:p>
        </w:tc>
        <w:tc>
          <w:tcPr>
            <w:tcW w:w="2900" w:type="dxa"/>
            <w:tcBorders>
              <w:top w:val="single" w:sz="4" w:space="0" w:color="auto"/>
              <w:left w:val="nil"/>
              <w:bottom w:val="single" w:sz="4" w:space="0" w:color="auto"/>
              <w:right w:val="single" w:sz="4" w:space="0" w:color="000000"/>
            </w:tcBorders>
            <w:shd w:val="clear" w:color="auto" w:fill="auto"/>
            <w:noWrap/>
            <w:vAlign w:val="center"/>
            <w:hideMark/>
          </w:tcPr>
          <w:p w14:paraId="073407E4"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w:t>
            </w:r>
          </w:p>
        </w:tc>
      </w:tr>
      <w:tr w:rsidR="00C6490E" w:rsidRPr="00D517B1" w14:paraId="717B989C" w14:textId="77777777" w:rsidTr="00586549">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38403C38" w14:textId="77777777" w:rsidR="00C6490E" w:rsidRPr="00D517B1" w:rsidRDefault="00C6490E" w:rsidP="00586549">
            <w:pPr>
              <w:widowControl/>
              <w:rPr>
                <w:rFonts w:ascii="宋体" w:hAnsi="宋体" w:cs="宋体"/>
                <w:color w:val="000000"/>
                <w:sz w:val="22"/>
                <w:szCs w:val="22"/>
              </w:rPr>
            </w:pPr>
            <w:r w:rsidRPr="00D517B1">
              <w:rPr>
                <w:rFonts w:ascii="宋体" w:hAnsi="宋体" w:cs="宋体" w:hint="eastAsia"/>
                <w:color w:val="000000"/>
                <w:sz w:val="22"/>
                <w:szCs w:val="22"/>
              </w:rPr>
              <w:t>90—100</w:t>
            </w:r>
          </w:p>
        </w:tc>
        <w:tc>
          <w:tcPr>
            <w:tcW w:w="2900" w:type="dxa"/>
            <w:tcBorders>
              <w:top w:val="single" w:sz="4" w:space="0" w:color="auto"/>
              <w:left w:val="nil"/>
              <w:bottom w:val="single" w:sz="4" w:space="0" w:color="auto"/>
              <w:right w:val="single" w:sz="4" w:space="0" w:color="000000"/>
            </w:tcBorders>
            <w:shd w:val="clear" w:color="auto" w:fill="auto"/>
            <w:noWrap/>
            <w:vAlign w:val="center"/>
            <w:hideMark/>
          </w:tcPr>
          <w:p w14:paraId="1352FB33"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w:t>
            </w:r>
          </w:p>
        </w:tc>
      </w:tr>
      <w:tr w:rsidR="00C6490E" w:rsidRPr="00D517B1" w14:paraId="67F32623" w14:textId="77777777" w:rsidTr="00586549">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D9A84A5" w14:textId="77777777" w:rsidR="00C6490E" w:rsidRPr="00D517B1" w:rsidRDefault="00C6490E" w:rsidP="00586549">
            <w:pPr>
              <w:widowControl/>
              <w:rPr>
                <w:rFonts w:ascii="宋体" w:hAnsi="宋体" w:cs="宋体"/>
                <w:color w:val="000000"/>
                <w:sz w:val="22"/>
                <w:szCs w:val="22"/>
              </w:rPr>
            </w:pPr>
            <w:r w:rsidRPr="00D517B1">
              <w:rPr>
                <w:rFonts w:ascii="宋体" w:hAnsi="宋体" w:cs="宋体" w:hint="eastAsia"/>
                <w:color w:val="000000"/>
                <w:sz w:val="22"/>
                <w:szCs w:val="22"/>
              </w:rPr>
              <w:t>80—90</w:t>
            </w:r>
          </w:p>
        </w:tc>
        <w:tc>
          <w:tcPr>
            <w:tcW w:w="2900" w:type="dxa"/>
            <w:tcBorders>
              <w:top w:val="single" w:sz="4" w:space="0" w:color="auto"/>
              <w:left w:val="nil"/>
              <w:bottom w:val="single" w:sz="4" w:space="0" w:color="auto"/>
              <w:right w:val="single" w:sz="4" w:space="0" w:color="000000"/>
            </w:tcBorders>
            <w:shd w:val="clear" w:color="auto" w:fill="auto"/>
            <w:noWrap/>
            <w:vAlign w:val="center"/>
            <w:hideMark/>
          </w:tcPr>
          <w:p w14:paraId="1BDF7E0B"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w:t>
            </w:r>
          </w:p>
        </w:tc>
      </w:tr>
      <w:tr w:rsidR="00C6490E" w:rsidRPr="00D517B1" w14:paraId="10C6432A" w14:textId="77777777" w:rsidTr="00586549">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760B0B1E" w14:textId="77777777" w:rsidR="00C6490E" w:rsidRPr="00D517B1" w:rsidRDefault="00C6490E" w:rsidP="00586549">
            <w:pPr>
              <w:widowControl/>
              <w:rPr>
                <w:rFonts w:ascii="宋体" w:hAnsi="宋体" w:cs="宋体"/>
                <w:color w:val="000000"/>
                <w:sz w:val="22"/>
                <w:szCs w:val="22"/>
              </w:rPr>
            </w:pPr>
            <w:r w:rsidRPr="00D517B1">
              <w:rPr>
                <w:rFonts w:ascii="宋体" w:hAnsi="宋体" w:cs="宋体" w:hint="eastAsia"/>
                <w:color w:val="000000"/>
                <w:sz w:val="22"/>
                <w:szCs w:val="22"/>
              </w:rPr>
              <w:t>70—80</w:t>
            </w:r>
          </w:p>
        </w:tc>
        <w:tc>
          <w:tcPr>
            <w:tcW w:w="2900" w:type="dxa"/>
            <w:tcBorders>
              <w:top w:val="single" w:sz="4" w:space="0" w:color="auto"/>
              <w:left w:val="nil"/>
              <w:bottom w:val="single" w:sz="4" w:space="0" w:color="auto"/>
              <w:right w:val="single" w:sz="4" w:space="0" w:color="000000"/>
            </w:tcBorders>
            <w:shd w:val="clear" w:color="auto" w:fill="auto"/>
            <w:noWrap/>
            <w:vAlign w:val="center"/>
            <w:hideMark/>
          </w:tcPr>
          <w:p w14:paraId="20B66826"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w:t>
            </w:r>
          </w:p>
        </w:tc>
      </w:tr>
      <w:tr w:rsidR="00C6490E" w:rsidRPr="00D517B1" w14:paraId="72CFD936" w14:textId="77777777" w:rsidTr="00586549">
        <w:trPr>
          <w:trHeight w:val="270"/>
        </w:trPr>
        <w:tc>
          <w:tcPr>
            <w:tcW w:w="2820" w:type="dxa"/>
            <w:tcBorders>
              <w:top w:val="nil"/>
              <w:left w:val="single" w:sz="4" w:space="0" w:color="auto"/>
              <w:bottom w:val="single" w:sz="4" w:space="0" w:color="auto"/>
              <w:right w:val="single" w:sz="4" w:space="0" w:color="auto"/>
            </w:tcBorders>
            <w:shd w:val="clear" w:color="auto" w:fill="auto"/>
            <w:noWrap/>
            <w:vAlign w:val="center"/>
            <w:hideMark/>
          </w:tcPr>
          <w:p w14:paraId="210B4F11" w14:textId="77777777" w:rsidR="00C6490E" w:rsidRPr="00D517B1" w:rsidRDefault="00C6490E" w:rsidP="00586549">
            <w:pPr>
              <w:widowControl/>
              <w:rPr>
                <w:rFonts w:ascii="宋体" w:hAnsi="宋体" w:cs="宋体"/>
                <w:color w:val="000000"/>
                <w:sz w:val="22"/>
                <w:szCs w:val="22"/>
              </w:rPr>
            </w:pPr>
            <w:r w:rsidRPr="00D517B1">
              <w:rPr>
                <w:rFonts w:ascii="宋体" w:hAnsi="宋体" w:cs="宋体" w:hint="eastAsia"/>
                <w:color w:val="000000"/>
                <w:sz w:val="22"/>
                <w:szCs w:val="22"/>
              </w:rPr>
              <w:t>60—70</w:t>
            </w:r>
          </w:p>
        </w:tc>
        <w:tc>
          <w:tcPr>
            <w:tcW w:w="2900" w:type="dxa"/>
            <w:tcBorders>
              <w:top w:val="single" w:sz="4" w:space="0" w:color="auto"/>
              <w:left w:val="nil"/>
              <w:bottom w:val="single" w:sz="4" w:space="0" w:color="auto"/>
              <w:right w:val="single" w:sz="4" w:space="0" w:color="000000"/>
            </w:tcBorders>
            <w:shd w:val="clear" w:color="auto" w:fill="auto"/>
            <w:noWrap/>
            <w:vAlign w:val="center"/>
            <w:hideMark/>
          </w:tcPr>
          <w:p w14:paraId="49E50A7A" w14:textId="77777777" w:rsidR="00C6490E" w:rsidRPr="00D517B1" w:rsidRDefault="00C6490E" w:rsidP="00586549">
            <w:pPr>
              <w:widowControl/>
              <w:jc w:val="center"/>
              <w:rPr>
                <w:rFonts w:ascii="宋体" w:hAnsi="宋体" w:cs="宋体"/>
                <w:color w:val="000000"/>
                <w:sz w:val="22"/>
                <w:szCs w:val="22"/>
              </w:rPr>
            </w:pPr>
            <w:r w:rsidRPr="00D517B1">
              <w:rPr>
                <w:rFonts w:ascii="宋体" w:hAnsi="宋体" w:cs="宋体" w:hint="eastAsia"/>
                <w:color w:val="000000"/>
                <w:sz w:val="22"/>
                <w:szCs w:val="22"/>
              </w:rPr>
              <w:t>★</w:t>
            </w:r>
          </w:p>
        </w:tc>
      </w:tr>
    </w:tbl>
    <w:p w14:paraId="2ACCE63A" w14:textId="77777777" w:rsidR="00C6490E" w:rsidRPr="00D517B1" w:rsidRDefault="00C6490E" w:rsidP="00C6490E">
      <w:pPr>
        <w:rPr>
          <w:rFonts w:ascii="宋体" w:hAnsi="宋体" w:cs="宋体"/>
          <w:color w:val="000000"/>
          <w:sz w:val="22"/>
          <w:szCs w:val="22"/>
        </w:rPr>
      </w:pPr>
    </w:p>
    <w:p w14:paraId="11A9116B"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 xml:space="preserve">    注：1.四星、五星评级账户的本金回撤率不能大于20%；日均权益不低于100万元。</w:t>
      </w:r>
      <w:r w:rsidR="00BC563D" w:rsidRPr="00D517B1">
        <w:rPr>
          <w:rFonts w:ascii="宋体" w:hAnsi="宋体" w:cs="宋体" w:hint="eastAsia"/>
          <w:color w:val="000000"/>
          <w:sz w:val="22"/>
          <w:szCs w:val="22"/>
        </w:rPr>
        <w:t>按照综合得分归为四星以上的账户，如达不到上述条件</w:t>
      </w:r>
      <w:r w:rsidRPr="00D517B1">
        <w:rPr>
          <w:rFonts w:ascii="宋体" w:hAnsi="宋体" w:cs="宋体" w:hint="eastAsia"/>
          <w:color w:val="000000"/>
          <w:sz w:val="22"/>
          <w:szCs w:val="22"/>
        </w:rPr>
        <w:t>否则归为三星评级。</w:t>
      </w:r>
    </w:p>
    <w:p w14:paraId="1E0E0140"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 xml:space="preserve">    </w:t>
      </w:r>
      <w:r w:rsidR="00BC563D" w:rsidRPr="00D517B1">
        <w:rPr>
          <w:rFonts w:ascii="宋体" w:hAnsi="宋体" w:cs="宋体" w:hint="eastAsia"/>
          <w:color w:val="000000"/>
          <w:sz w:val="22"/>
          <w:szCs w:val="22"/>
        </w:rPr>
        <w:t xml:space="preserve">    </w:t>
      </w:r>
      <w:r w:rsidRPr="00D517B1">
        <w:rPr>
          <w:rFonts w:ascii="宋体" w:hAnsi="宋体" w:cs="宋体" w:hint="eastAsia"/>
          <w:color w:val="000000"/>
          <w:sz w:val="22"/>
          <w:szCs w:val="22"/>
        </w:rPr>
        <w:t>2.一星以上账户净利润不得小于等于0。</w:t>
      </w:r>
    </w:p>
    <w:p w14:paraId="1A52C3C0"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 xml:space="preserve">   </w:t>
      </w:r>
      <w:r w:rsidR="00BC563D" w:rsidRPr="00D517B1">
        <w:rPr>
          <w:rFonts w:ascii="宋体" w:hAnsi="宋体" w:cs="宋体" w:hint="eastAsia"/>
          <w:color w:val="000000"/>
          <w:sz w:val="22"/>
          <w:szCs w:val="22"/>
        </w:rPr>
        <w:t xml:space="preserve">    </w:t>
      </w:r>
      <w:r w:rsidRPr="00D517B1">
        <w:rPr>
          <w:rFonts w:ascii="宋体" w:hAnsi="宋体" w:cs="宋体" w:hint="eastAsia"/>
          <w:color w:val="000000"/>
          <w:sz w:val="22"/>
          <w:szCs w:val="22"/>
        </w:rPr>
        <w:t xml:space="preserve"> 3.一星以上账户参赛时间不少于三个月。</w:t>
      </w:r>
    </w:p>
    <w:p w14:paraId="742C6BDF" w14:textId="77777777" w:rsidR="00C6490E" w:rsidRPr="00D517B1" w:rsidRDefault="00C6490E" w:rsidP="00C6490E">
      <w:pPr>
        <w:rPr>
          <w:rFonts w:ascii="宋体" w:hAnsi="宋体" w:cs="宋体"/>
          <w:color w:val="000000"/>
          <w:sz w:val="22"/>
          <w:szCs w:val="22"/>
        </w:rPr>
      </w:pPr>
      <w:r w:rsidRPr="00D517B1">
        <w:rPr>
          <w:rFonts w:ascii="宋体" w:hAnsi="宋体" w:cs="宋体" w:hint="eastAsia"/>
          <w:color w:val="000000"/>
          <w:sz w:val="22"/>
          <w:szCs w:val="22"/>
        </w:rPr>
        <w:t xml:space="preserve">  </w:t>
      </w:r>
      <w:r w:rsidR="00BC563D" w:rsidRPr="00D517B1">
        <w:rPr>
          <w:rFonts w:ascii="宋体" w:hAnsi="宋体" w:cs="宋体" w:hint="eastAsia"/>
          <w:color w:val="000000"/>
          <w:sz w:val="22"/>
          <w:szCs w:val="22"/>
        </w:rPr>
        <w:t xml:space="preserve">   </w:t>
      </w:r>
      <w:r w:rsidRPr="00D517B1">
        <w:rPr>
          <w:rFonts w:ascii="宋体" w:hAnsi="宋体" w:cs="宋体" w:hint="eastAsia"/>
          <w:color w:val="000000"/>
          <w:sz w:val="22"/>
          <w:szCs w:val="22"/>
        </w:rPr>
        <w:t xml:space="preserve"> </w:t>
      </w:r>
      <w:r w:rsidR="00BC563D" w:rsidRPr="00D517B1">
        <w:rPr>
          <w:rFonts w:ascii="宋体" w:hAnsi="宋体" w:cs="宋体" w:hint="eastAsia"/>
          <w:color w:val="000000"/>
          <w:sz w:val="22"/>
          <w:szCs w:val="22"/>
        </w:rPr>
        <w:t xml:space="preserve"> </w:t>
      </w:r>
      <w:r w:rsidRPr="00D517B1">
        <w:rPr>
          <w:rFonts w:ascii="宋体" w:hAnsi="宋体" w:cs="宋体" w:hint="eastAsia"/>
          <w:color w:val="000000"/>
          <w:sz w:val="22"/>
          <w:szCs w:val="22"/>
        </w:rPr>
        <w:t xml:space="preserve"> 4.比赛期间，只发布一星以上的账户得分</w:t>
      </w:r>
      <w:r w:rsidR="00087A64" w:rsidRPr="00D517B1">
        <w:rPr>
          <w:rFonts w:ascii="宋体" w:hAnsi="宋体" w:cs="宋体" w:hint="eastAsia"/>
          <w:color w:val="000000"/>
          <w:sz w:val="22"/>
          <w:szCs w:val="22"/>
        </w:rPr>
        <w:t>及评级</w:t>
      </w:r>
      <w:r w:rsidRPr="00D517B1">
        <w:rPr>
          <w:rFonts w:ascii="宋体" w:hAnsi="宋体" w:cs="宋体" w:hint="eastAsia"/>
          <w:color w:val="000000"/>
          <w:sz w:val="22"/>
          <w:szCs w:val="22"/>
        </w:rPr>
        <w:t>。</w:t>
      </w:r>
    </w:p>
    <w:p w14:paraId="67334305" w14:textId="77777777" w:rsidR="00C6490E" w:rsidRPr="00D517B1" w:rsidRDefault="00C6490E" w:rsidP="00C6490E">
      <w:pPr>
        <w:rPr>
          <w:rFonts w:ascii="宋体" w:hAnsi="宋体" w:cs="宋体"/>
          <w:color w:val="000000"/>
          <w:sz w:val="22"/>
          <w:szCs w:val="22"/>
        </w:rPr>
      </w:pPr>
    </w:p>
    <w:p w14:paraId="349EFE25" w14:textId="77777777" w:rsidR="00395943" w:rsidRPr="00395943" w:rsidRDefault="00395943" w:rsidP="00395943">
      <w:pPr>
        <w:rPr>
          <w:rFonts w:ascii="仿宋" w:eastAsia="仿宋" w:hAnsi="仿宋" w:cs="仿宋"/>
          <w:b/>
          <w:color w:val="FF0000"/>
          <w:sz w:val="28"/>
          <w:szCs w:val="28"/>
          <w:shd w:val="clear" w:color="auto" w:fill="FFFFFF"/>
        </w:rPr>
      </w:pPr>
      <w:r w:rsidRPr="00395943">
        <w:rPr>
          <w:rFonts w:ascii="仿宋" w:eastAsia="仿宋" w:hAnsi="仿宋" w:cs="仿宋" w:hint="eastAsia"/>
          <w:b/>
          <w:bCs/>
          <w:color w:val="FF0000"/>
          <w:sz w:val="28"/>
          <w:szCs w:val="28"/>
        </w:rPr>
        <w:lastRenderedPageBreak/>
        <w:t>三、</w:t>
      </w:r>
      <w:r w:rsidRPr="00395943">
        <w:rPr>
          <w:rFonts w:ascii="仿宋" w:eastAsia="仿宋" w:hAnsi="仿宋" w:cs="仿宋"/>
          <w:b/>
          <w:color w:val="FF0000"/>
          <w:sz w:val="28"/>
          <w:szCs w:val="28"/>
          <w:shd w:val="clear" w:color="auto" w:fill="FFFFFF"/>
        </w:rPr>
        <w:t>第三届</w:t>
      </w:r>
      <w:r w:rsidRPr="00395943">
        <w:rPr>
          <w:rFonts w:ascii="仿宋" w:eastAsia="仿宋" w:hAnsi="仿宋" w:cs="仿宋" w:hint="eastAsia"/>
          <w:b/>
          <w:color w:val="FF0000"/>
          <w:sz w:val="28"/>
          <w:szCs w:val="28"/>
          <w:shd w:val="clear" w:color="auto" w:fill="FFFFFF"/>
        </w:rPr>
        <w:t>中国期货（期权）FOF私募邀请赛规则</w:t>
      </w:r>
    </w:p>
    <w:p w14:paraId="5288976C" w14:textId="77777777" w:rsidR="00395943" w:rsidRPr="00395943" w:rsidRDefault="00395943" w:rsidP="00395943">
      <w:pPr>
        <w:rPr>
          <w:color w:val="FF0000"/>
        </w:rPr>
      </w:pPr>
    </w:p>
    <w:p w14:paraId="5D25FD19" w14:textId="77777777" w:rsidR="00395943" w:rsidRPr="00395943" w:rsidRDefault="00395943" w:rsidP="00395943">
      <w:pPr>
        <w:rPr>
          <w:color w:val="FF0000"/>
        </w:rPr>
      </w:pPr>
      <w:r w:rsidRPr="00395943">
        <w:rPr>
          <w:rFonts w:hint="eastAsia"/>
          <w:color w:val="FF0000"/>
        </w:rPr>
        <w:t>1.</w:t>
      </w:r>
      <w:r w:rsidRPr="00395943">
        <w:rPr>
          <w:color w:val="FF0000"/>
        </w:rPr>
        <w:t>第三届</w:t>
      </w:r>
      <w:r w:rsidRPr="00395943">
        <w:rPr>
          <w:rFonts w:hint="eastAsia"/>
          <w:color w:val="FF0000"/>
        </w:rPr>
        <w:t>中国期货（期权）</w:t>
      </w:r>
      <w:r w:rsidRPr="00395943">
        <w:rPr>
          <w:rFonts w:hint="eastAsia"/>
          <w:color w:val="FF0000"/>
        </w:rPr>
        <w:t>FOF</w:t>
      </w:r>
      <w:r w:rsidRPr="00395943">
        <w:rPr>
          <w:rFonts w:hint="eastAsia"/>
          <w:color w:val="FF0000"/>
        </w:rPr>
        <w:t>私募邀请赛是原全国期货（期权）实盘交易</w:t>
      </w:r>
      <w:proofErr w:type="gramStart"/>
      <w:r w:rsidRPr="00395943">
        <w:rPr>
          <w:rFonts w:hint="eastAsia"/>
          <w:color w:val="FF0000"/>
        </w:rPr>
        <w:t>大赛资管产品</w:t>
      </w:r>
      <w:proofErr w:type="gramEnd"/>
      <w:r w:rsidRPr="00395943">
        <w:rPr>
          <w:rFonts w:hint="eastAsia"/>
          <w:color w:val="FF0000"/>
        </w:rPr>
        <w:t>组比赛的升级版。</w:t>
      </w:r>
    </w:p>
    <w:p w14:paraId="156B9362" w14:textId="77777777" w:rsidR="00395943" w:rsidRPr="00395943" w:rsidRDefault="00395943" w:rsidP="00395943">
      <w:pPr>
        <w:rPr>
          <w:color w:val="FF0000"/>
        </w:rPr>
      </w:pPr>
    </w:p>
    <w:p w14:paraId="5B01CE46" w14:textId="77777777" w:rsidR="00395943" w:rsidRPr="00395943" w:rsidRDefault="00395943" w:rsidP="00395943">
      <w:pPr>
        <w:rPr>
          <w:color w:val="FF0000"/>
        </w:rPr>
      </w:pPr>
      <w:r w:rsidRPr="00395943">
        <w:rPr>
          <w:rFonts w:hint="eastAsia"/>
          <w:color w:val="FF0000"/>
        </w:rPr>
        <w:t>2.</w:t>
      </w:r>
      <w:r w:rsidRPr="00395943">
        <w:rPr>
          <w:color w:val="FF0000"/>
        </w:rPr>
        <w:t>在中国证券投资基金业协会备案的私募基金管理人及其发行管理的私募基金和期货公司发行管理的集合资管产品，均可</w:t>
      </w:r>
      <w:r w:rsidRPr="00395943">
        <w:rPr>
          <w:rFonts w:hint="eastAsia"/>
          <w:color w:val="FF0000"/>
        </w:rPr>
        <w:t>参赛。</w:t>
      </w:r>
    </w:p>
    <w:p w14:paraId="6F532BB1" w14:textId="77777777" w:rsidR="00395943" w:rsidRPr="00395943" w:rsidRDefault="00395943" w:rsidP="00395943">
      <w:pPr>
        <w:rPr>
          <w:color w:val="FF0000"/>
        </w:rPr>
      </w:pPr>
    </w:p>
    <w:p w14:paraId="64C02474" w14:textId="77777777" w:rsidR="00395943" w:rsidRPr="00395943" w:rsidRDefault="00395943" w:rsidP="00395943">
      <w:pPr>
        <w:rPr>
          <w:color w:val="FF0000"/>
        </w:rPr>
      </w:pPr>
      <w:r w:rsidRPr="00395943">
        <w:rPr>
          <w:rFonts w:hint="eastAsia"/>
          <w:color w:val="FF0000"/>
        </w:rPr>
        <w:t>3.</w:t>
      </w:r>
      <w:r w:rsidRPr="00395943">
        <w:rPr>
          <w:rFonts w:hint="eastAsia"/>
          <w:color w:val="FF0000"/>
        </w:rPr>
        <w:t>参赛须通过第十六届全国期货（期权）实盘交易大赛报名系统</w:t>
      </w:r>
      <w:r w:rsidR="00106FF7">
        <w:rPr>
          <w:rFonts w:hint="eastAsia"/>
          <w:color w:val="FF0000"/>
        </w:rPr>
        <w:t>报名</w:t>
      </w:r>
      <w:r w:rsidRPr="00395943">
        <w:rPr>
          <w:rFonts w:hint="eastAsia"/>
          <w:color w:val="FF0000"/>
        </w:rPr>
        <w:t>。</w:t>
      </w:r>
    </w:p>
    <w:p w14:paraId="3A43596C" w14:textId="77777777" w:rsidR="00395943" w:rsidRPr="00106FF7" w:rsidRDefault="00395943" w:rsidP="00395943">
      <w:pPr>
        <w:rPr>
          <w:color w:val="FF0000"/>
        </w:rPr>
      </w:pPr>
    </w:p>
    <w:p w14:paraId="44CA518F" w14:textId="77777777" w:rsidR="00395943" w:rsidRPr="00395943" w:rsidRDefault="00395943" w:rsidP="00395943">
      <w:pPr>
        <w:rPr>
          <w:color w:val="FF0000"/>
        </w:rPr>
      </w:pPr>
      <w:r w:rsidRPr="00395943">
        <w:rPr>
          <w:rFonts w:hint="eastAsia"/>
          <w:color w:val="FF0000"/>
        </w:rPr>
        <w:t>4.</w:t>
      </w:r>
      <w:r w:rsidRPr="00395943">
        <w:rPr>
          <w:rFonts w:hint="eastAsia"/>
          <w:color w:val="FF0000"/>
        </w:rPr>
        <w:t>比赛仅统计参赛产品比赛期间单一期货端的累计净值并进行相应统计排名。累计净值非产品净值，计算方法参考第十六届全国期货（期权）实盘交易大赛规则。</w:t>
      </w:r>
      <w:proofErr w:type="gramStart"/>
      <w:r w:rsidRPr="00395943">
        <w:rPr>
          <w:rFonts w:hint="eastAsia"/>
          <w:color w:val="FF0000"/>
        </w:rPr>
        <w:t>年化收益率</w:t>
      </w:r>
      <w:proofErr w:type="gramEnd"/>
      <w:r w:rsidRPr="00395943">
        <w:rPr>
          <w:rFonts w:hint="eastAsia"/>
          <w:color w:val="FF0000"/>
        </w:rPr>
        <w:t>依据累计净值换算得出。</w:t>
      </w:r>
    </w:p>
    <w:p w14:paraId="20A7C62D" w14:textId="77777777" w:rsidR="00395943" w:rsidRPr="00395943" w:rsidRDefault="00395943" w:rsidP="00395943">
      <w:pPr>
        <w:rPr>
          <w:color w:val="FF0000"/>
        </w:rPr>
      </w:pPr>
    </w:p>
    <w:p w14:paraId="5F6A5D0D" w14:textId="77777777" w:rsidR="00395943" w:rsidRPr="00395943" w:rsidRDefault="00395943" w:rsidP="00395943">
      <w:pPr>
        <w:rPr>
          <w:rFonts w:asciiTheme="minorHAnsi" w:hAnsiTheme="minorHAnsi"/>
          <w:color w:val="FF0000"/>
          <w:szCs w:val="22"/>
        </w:rPr>
      </w:pPr>
      <w:r w:rsidRPr="00395943">
        <w:rPr>
          <w:rFonts w:hint="eastAsia"/>
          <w:color w:val="FF0000"/>
        </w:rPr>
        <w:t>5</w:t>
      </w:r>
      <w:r w:rsidRPr="00395943">
        <w:rPr>
          <w:rFonts w:asciiTheme="minorHAnsi" w:hAnsiTheme="minorHAnsi" w:hint="eastAsia"/>
          <w:color w:val="FF0000"/>
          <w:szCs w:val="22"/>
        </w:rPr>
        <w:t>.</w:t>
      </w:r>
      <w:r w:rsidRPr="00395943">
        <w:rPr>
          <w:rFonts w:asciiTheme="minorHAnsi" w:hAnsiTheme="minorHAnsi" w:hint="eastAsia"/>
          <w:color w:val="FF0000"/>
          <w:szCs w:val="22"/>
        </w:rPr>
        <w:t>排名方式</w:t>
      </w:r>
    </w:p>
    <w:tbl>
      <w:tblPr>
        <w:tblW w:w="8946" w:type="dxa"/>
        <w:tblInd w:w="93" w:type="dxa"/>
        <w:tblLook w:val="04A0" w:firstRow="1" w:lastRow="0" w:firstColumn="1" w:lastColumn="0" w:noHBand="0" w:noVBand="1"/>
      </w:tblPr>
      <w:tblGrid>
        <w:gridCol w:w="2260"/>
        <w:gridCol w:w="6686"/>
      </w:tblGrid>
      <w:tr w:rsidR="00395943" w:rsidRPr="00B45DCC" w14:paraId="32FF5B38" w14:textId="77777777" w:rsidTr="00DB4C68">
        <w:trPr>
          <w:trHeight w:val="270"/>
        </w:trPr>
        <w:tc>
          <w:tcPr>
            <w:tcW w:w="2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80981D" w14:textId="77777777" w:rsidR="00395943" w:rsidRPr="00B45DCC" w:rsidRDefault="00395943" w:rsidP="00DB4C68">
            <w:pPr>
              <w:widowControl/>
              <w:rPr>
                <w:rFonts w:asciiTheme="minorHAnsi" w:eastAsiaTheme="minorEastAsia" w:hAnsiTheme="minorHAnsi" w:cstheme="minorBidi"/>
                <w:color w:val="FF0000"/>
                <w:kern w:val="2"/>
                <w:szCs w:val="22"/>
              </w:rPr>
            </w:pPr>
            <w:r w:rsidRPr="00B45DCC">
              <w:rPr>
                <w:rFonts w:asciiTheme="minorHAnsi" w:eastAsiaTheme="minorEastAsia" w:hAnsiTheme="minorHAnsi" w:cstheme="minorBidi" w:hint="eastAsia"/>
                <w:color w:val="FF0000"/>
                <w:kern w:val="2"/>
                <w:szCs w:val="22"/>
              </w:rPr>
              <w:t>排名方式</w:t>
            </w:r>
          </w:p>
        </w:tc>
        <w:tc>
          <w:tcPr>
            <w:tcW w:w="6686" w:type="dxa"/>
            <w:tcBorders>
              <w:top w:val="single" w:sz="4" w:space="0" w:color="auto"/>
              <w:left w:val="nil"/>
              <w:bottom w:val="single" w:sz="4" w:space="0" w:color="auto"/>
              <w:right w:val="single" w:sz="4" w:space="0" w:color="auto"/>
            </w:tcBorders>
            <w:shd w:val="clear" w:color="auto" w:fill="auto"/>
            <w:noWrap/>
            <w:vAlign w:val="center"/>
            <w:hideMark/>
          </w:tcPr>
          <w:p w14:paraId="76584296" w14:textId="77777777" w:rsidR="00395943" w:rsidRPr="00B45DCC" w:rsidRDefault="00395943" w:rsidP="00DB4C68">
            <w:pPr>
              <w:widowControl/>
              <w:rPr>
                <w:rFonts w:asciiTheme="minorHAnsi" w:eastAsiaTheme="minorEastAsia" w:hAnsiTheme="minorHAnsi" w:cstheme="minorBidi"/>
                <w:color w:val="FF0000"/>
                <w:kern w:val="2"/>
                <w:szCs w:val="22"/>
              </w:rPr>
            </w:pPr>
            <w:r w:rsidRPr="00B45DCC">
              <w:rPr>
                <w:rFonts w:asciiTheme="minorHAnsi" w:eastAsiaTheme="minorEastAsia" w:hAnsiTheme="minorHAnsi" w:cstheme="minorBidi" w:hint="eastAsia"/>
                <w:color w:val="FF0000"/>
                <w:kern w:val="2"/>
                <w:szCs w:val="22"/>
              </w:rPr>
              <w:t>综合分计算方式</w:t>
            </w:r>
          </w:p>
        </w:tc>
      </w:tr>
      <w:tr w:rsidR="00395943" w:rsidRPr="00B45DCC" w14:paraId="7BF77806" w14:textId="77777777" w:rsidTr="00DB4C68">
        <w:trPr>
          <w:trHeight w:val="270"/>
        </w:trPr>
        <w:tc>
          <w:tcPr>
            <w:tcW w:w="2260" w:type="dxa"/>
            <w:tcBorders>
              <w:top w:val="nil"/>
              <w:left w:val="single" w:sz="4" w:space="0" w:color="auto"/>
              <w:bottom w:val="single" w:sz="4" w:space="0" w:color="auto"/>
              <w:right w:val="single" w:sz="4" w:space="0" w:color="auto"/>
            </w:tcBorders>
            <w:shd w:val="clear" w:color="auto" w:fill="auto"/>
            <w:noWrap/>
            <w:vAlign w:val="center"/>
            <w:hideMark/>
          </w:tcPr>
          <w:p w14:paraId="095B4E63" w14:textId="77777777" w:rsidR="00395943" w:rsidRPr="00B45DCC" w:rsidRDefault="00395943" w:rsidP="00DB4C68">
            <w:pPr>
              <w:widowControl/>
              <w:rPr>
                <w:rFonts w:asciiTheme="minorHAnsi" w:eastAsiaTheme="minorEastAsia" w:hAnsiTheme="minorHAnsi" w:cstheme="minorBidi"/>
                <w:color w:val="FF0000"/>
                <w:kern w:val="2"/>
                <w:szCs w:val="22"/>
              </w:rPr>
            </w:pPr>
            <w:r w:rsidRPr="00B45DCC">
              <w:rPr>
                <w:rFonts w:asciiTheme="minorHAnsi" w:eastAsiaTheme="minorEastAsia" w:hAnsiTheme="minorHAnsi" w:cstheme="minorBidi" w:hint="eastAsia"/>
                <w:color w:val="FF0000"/>
                <w:kern w:val="2"/>
                <w:szCs w:val="22"/>
              </w:rPr>
              <w:t>综合分从高到低</w:t>
            </w:r>
          </w:p>
        </w:tc>
        <w:tc>
          <w:tcPr>
            <w:tcW w:w="6686" w:type="dxa"/>
            <w:tcBorders>
              <w:top w:val="nil"/>
              <w:left w:val="nil"/>
              <w:bottom w:val="single" w:sz="4" w:space="0" w:color="auto"/>
              <w:right w:val="single" w:sz="4" w:space="0" w:color="auto"/>
            </w:tcBorders>
            <w:shd w:val="clear" w:color="auto" w:fill="auto"/>
            <w:noWrap/>
            <w:vAlign w:val="center"/>
            <w:hideMark/>
          </w:tcPr>
          <w:p w14:paraId="0EDAD3AE" w14:textId="77777777" w:rsidR="00395943" w:rsidRPr="00B45DCC" w:rsidRDefault="00395943" w:rsidP="00DB4C68">
            <w:pPr>
              <w:widowControl/>
              <w:rPr>
                <w:rFonts w:asciiTheme="minorHAnsi" w:eastAsiaTheme="minorEastAsia" w:hAnsiTheme="minorHAnsi" w:cstheme="minorBidi"/>
                <w:color w:val="FF0000"/>
                <w:kern w:val="2"/>
                <w:szCs w:val="22"/>
              </w:rPr>
            </w:pPr>
            <w:r w:rsidRPr="00B45DCC">
              <w:rPr>
                <w:rFonts w:asciiTheme="minorHAnsi" w:eastAsiaTheme="minorEastAsia" w:hAnsiTheme="minorHAnsi" w:cstheme="minorBidi" w:hint="eastAsia"/>
                <w:color w:val="FF0000"/>
                <w:kern w:val="2"/>
                <w:szCs w:val="22"/>
              </w:rPr>
              <w:t>综合分</w:t>
            </w:r>
            <w:r w:rsidRPr="00B45DCC">
              <w:rPr>
                <w:rFonts w:asciiTheme="minorHAnsi" w:eastAsiaTheme="minorEastAsia" w:hAnsiTheme="minorHAnsi" w:cstheme="minorBidi" w:hint="eastAsia"/>
                <w:color w:val="FF0000"/>
                <w:kern w:val="2"/>
                <w:szCs w:val="22"/>
              </w:rPr>
              <w:t>=</w:t>
            </w:r>
            <w:proofErr w:type="gramStart"/>
            <w:r w:rsidRPr="00B45DCC">
              <w:rPr>
                <w:rFonts w:asciiTheme="minorHAnsi" w:eastAsiaTheme="minorEastAsia" w:hAnsiTheme="minorHAnsi" w:cstheme="minorBidi" w:hint="eastAsia"/>
                <w:color w:val="FF0000"/>
                <w:kern w:val="2"/>
                <w:szCs w:val="22"/>
              </w:rPr>
              <w:t>年化收益率</w:t>
            </w:r>
            <w:proofErr w:type="gramEnd"/>
            <w:r w:rsidRPr="00B45DCC">
              <w:rPr>
                <w:rFonts w:asciiTheme="minorHAnsi" w:eastAsiaTheme="minorEastAsia" w:hAnsiTheme="minorHAnsi" w:cstheme="minorBidi" w:hint="eastAsia"/>
                <w:color w:val="FF0000"/>
                <w:kern w:val="2"/>
                <w:szCs w:val="22"/>
              </w:rPr>
              <w:t>得分</w:t>
            </w:r>
            <w:r w:rsidRPr="00B45DCC">
              <w:rPr>
                <w:rFonts w:asciiTheme="minorHAnsi" w:eastAsiaTheme="minorEastAsia" w:hAnsiTheme="minorHAnsi" w:cstheme="minorBidi" w:hint="eastAsia"/>
                <w:color w:val="FF0000"/>
                <w:kern w:val="2"/>
                <w:szCs w:val="22"/>
              </w:rPr>
              <w:t>+</w:t>
            </w:r>
            <w:r w:rsidRPr="00B45DCC">
              <w:rPr>
                <w:rFonts w:asciiTheme="minorHAnsi" w:eastAsiaTheme="minorEastAsia" w:hAnsiTheme="minorHAnsi" w:cstheme="minorBidi" w:hint="eastAsia"/>
                <w:color w:val="FF0000"/>
                <w:kern w:val="2"/>
                <w:szCs w:val="22"/>
              </w:rPr>
              <w:t>累计净值最大回撤率得分</w:t>
            </w:r>
            <w:r w:rsidRPr="00B45DCC">
              <w:rPr>
                <w:rFonts w:asciiTheme="minorHAnsi" w:eastAsiaTheme="minorEastAsia" w:hAnsiTheme="minorHAnsi" w:cstheme="minorBidi" w:hint="eastAsia"/>
                <w:color w:val="FF0000"/>
                <w:kern w:val="2"/>
                <w:szCs w:val="22"/>
              </w:rPr>
              <w:t>+</w:t>
            </w:r>
            <w:r w:rsidRPr="00B45DCC">
              <w:rPr>
                <w:rFonts w:asciiTheme="minorHAnsi" w:eastAsiaTheme="minorEastAsia" w:hAnsiTheme="minorHAnsi" w:cstheme="minorBidi" w:hint="eastAsia"/>
                <w:color w:val="FF0000"/>
                <w:kern w:val="2"/>
                <w:szCs w:val="22"/>
              </w:rPr>
              <w:t>夏普比率得分</w:t>
            </w:r>
          </w:p>
        </w:tc>
      </w:tr>
    </w:tbl>
    <w:p w14:paraId="5FC478C3" w14:textId="77777777" w:rsidR="00395943" w:rsidRPr="00395943" w:rsidRDefault="00395943" w:rsidP="00395943">
      <w:pPr>
        <w:jc w:val="both"/>
        <w:rPr>
          <w:rFonts w:asciiTheme="minorHAnsi" w:hAnsiTheme="minorHAnsi"/>
          <w:color w:val="FF0000"/>
          <w:szCs w:val="22"/>
        </w:rPr>
      </w:pPr>
    </w:p>
    <w:p w14:paraId="0F59B0FA" w14:textId="77777777" w:rsidR="00395943" w:rsidRPr="00395943" w:rsidRDefault="00395943" w:rsidP="00395943">
      <w:pPr>
        <w:rPr>
          <w:rFonts w:asciiTheme="minorHAnsi" w:hAnsiTheme="minorHAnsi"/>
          <w:color w:val="FF0000"/>
          <w:szCs w:val="22"/>
        </w:rPr>
      </w:pPr>
      <w:r w:rsidRPr="00395943">
        <w:rPr>
          <w:rFonts w:hint="eastAsia"/>
          <w:color w:val="FF0000"/>
        </w:rPr>
        <w:t>6</w:t>
      </w:r>
      <w:r w:rsidRPr="00395943">
        <w:rPr>
          <w:rFonts w:asciiTheme="minorHAnsi" w:hAnsiTheme="minorHAnsi" w:hint="eastAsia"/>
          <w:color w:val="FF0000"/>
          <w:szCs w:val="22"/>
        </w:rPr>
        <w:t>.</w:t>
      </w:r>
      <w:r w:rsidRPr="00395943">
        <w:rPr>
          <w:rFonts w:asciiTheme="minorHAnsi" w:hAnsiTheme="minorHAnsi" w:hint="eastAsia"/>
          <w:color w:val="FF0000"/>
          <w:szCs w:val="22"/>
        </w:rPr>
        <w:t>指标得分计算方法</w:t>
      </w:r>
    </w:p>
    <w:tbl>
      <w:tblPr>
        <w:tblW w:w="7247" w:type="dxa"/>
        <w:tblInd w:w="91" w:type="dxa"/>
        <w:tblLook w:val="04A0" w:firstRow="1" w:lastRow="0" w:firstColumn="1" w:lastColumn="0" w:noHBand="0" w:noVBand="1"/>
      </w:tblPr>
      <w:tblGrid>
        <w:gridCol w:w="780"/>
        <w:gridCol w:w="1931"/>
        <w:gridCol w:w="2551"/>
        <w:gridCol w:w="1985"/>
      </w:tblGrid>
      <w:tr w:rsidR="0051306A" w:rsidRPr="0051306A" w14:paraId="4CCF3520" w14:textId="77777777" w:rsidTr="0051306A">
        <w:trPr>
          <w:trHeight w:val="270"/>
        </w:trPr>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71C04" w14:textId="77777777" w:rsidR="0051306A" w:rsidRPr="0051306A" w:rsidRDefault="0051306A" w:rsidP="0051306A">
            <w:pPr>
              <w:widowControl/>
              <w:adjustRightInd/>
              <w:textAlignment w:val="auto"/>
              <w:rPr>
                <w:rFonts w:ascii="等线" w:eastAsia="等线" w:hAnsi="等线" w:cs="宋体"/>
                <w:b/>
                <w:bCs/>
                <w:color w:val="FF0000"/>
                <w:szCs w:val="21"/>
              </w:rPr>
            </w:pPr>
            <w:r w:rsidRPr="0051306A">
              <w:rPr>
                <w:rFonts w:ascii="等线" w:eastAsia="等线" w:hAnsi="等线" w:cs="宋体" w:hint="eastAsia"/>
                <w:b/>
                <w:bCs/>
                <w:color w:val="FF0000"/>
                <w:szCs w:val="21"/>
              </w:rPr>
              <w:t>项目</w:t>
            </w:r>
          </w:p>
        </w:tc>
        <w:tc>
          <w:tcPr>
            <w:tcW w:w="1931" w:type="dxa"/>
            <w:tcBorders>
              <w:top w:val="single" w:sz="4" w:space="0" w:color="auto"/>
              <w:left w:val="nil"/>
              <w:bottom w:val="single" w:sz="4" w:space="0" w:color="auto"/>
              <w:right w:val="single" w:sz="4" w:space="0" w:color="auto"/>
            </w:tcBorders>
            <w:shd w:val="clear" w:color="auto" w:fill="auto"/>
            <w:noWrap/>
            <w:vAlign w:val="center"/>
            <w:hideMark/>
          </w:tcPr>
          <w:p w14:paraId="032AC450" w14:textId="77777777" w:rsidR="0051306A" w:rsidRPr="0051306A" w:rsidRDefault="0051306A" w:rsidP="0051306A">
            <w:pPr>
              <w:widowControl/>
              <w:adjustRightInd/>
              <w:textAlignment w:val="auto"/>
              <w:rPr>
                <w:rFonts w:ascii="等线" w:eastAsia="等线" w:hAnsi="等线" w:cs="宋体"/>
                <w:b/>
                <w:bCs/>
                <w:color w:val="FF0000"/>
                <w:szCs w:val="21"/>
              </w:rPr>
            </w:pPr>
            <w:proofErr w:type="gramStart"/>
            <w:r w:rsidRPr="0051306A">
              <w:rPr>
                <w:rFonts w:ascii="等线" w:eastAsia="等线" w:hAnsi="等线" w:cs="宋体" w:hint="eastAsia"/>
                <w:b/>
                <w:bCs/>
                <w:color w:val="FF0000"/>
                <w:szCs w:val="21"/>
              </w:rPr>
              <w:t>年化收益率</w:t>
            </w:r>
            <w:proofErr w:type="gramEnd"/>
            <w:r w:rsidRPr="0051306A">
              <w:rPr>
                <w:rFonts w:ascii="等线" w:eastAsia="等线" w:hAnsi="等线" w:cs="宋体" w:hint="eastAsia"/>
                <w:b/>
                <w:bCs/>
                <w:color w:val="FF0000"/>
                <w:szCs w:val="21"/>
              </w:rPr>
              <w:t>得分</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1AB9D21C" w14:textId="77777777" w:rsidR="0051306A" w:rsidRPr="0051306A" w:rsidRDefault="0051306A" w:rsidP="0051306A">
            <w:pPr>
              <w:widowControl/>
              <w:adjustRightInd/>
              <w:textAlignment w:val="auto"/>
              <w:rPr>
                <w:rFonts w:ascii="等线" w:eastAsia="等线" w:hAnsi="等线" w:cs="宋体"/>
                <w:b/>
                <w:bCs/>
                <w:color w:val="FF0000"/>
                <w:szCs w:val="21"/>
              </w:rPr>
            </w:pPr>
            <w:r w:rsidRPr="0051306A">
              <w:rPr>
                <w:rFonts w:ascii="等线" w:eastAsia="等线" w:hAnsi="等线" w:cs="宋体" w:hint="eastAsia"/>
                <w:b/>
                <w:bCs/>
                <w:color w:val="FF0000"/>
                <w:szCs w:val="21"/>
              </w:rPr>
              <w:t>累计净值最大回撤得分</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65BE339F" w14:textId="77777777" w:rsidR="0051306A" w:rsidRPr="0051306A" w:rsidRDefault="0051306A" w:rsidP="0051306A">
            <w:pPr>
              <w:widowControl/>
              <w:adjustRightInd/>
              <w:textAlignment w:val="auto"/>
              <w:rPr>
                <w:rFonts w:ascii="等线" w:eastAsia="等线" w:hAnsi="等线" w:cs="宋体"/>
                <w:b/>
                <w:bCs/>
                <w:color w:val="FF0000"/>
                <w:szCs w:val="21"/>
              </w:rPr>
            </w:pPr>
            <w:r w:rsidRPr="0051306A">
              <w:rPr>
                <w:rFonts w:ascii="等线" w:eastAsia="等线" w:hAnsi="等线" w:cs="宋体" w:hint="eastAsia"/>
                <w:b/>
                <w:bCs/>
                <w:color w:val="FF0000"/>
                <w:szCs w:val="21"/>
              </w:rPr>
              <w:t>夏普比率得分</w:t>
            </w:r>
          </w:p>
        </w:tc>
      </w:tr>
      <w:tr w:rsidR="0051306A" w:rsidRPr="0051306A" w14:paraId="794893EB" w14:textId="77777777" w:rsidTr="0051306A">
        <w:trPr>
          <w:trHeight w:val="270"/>
        </w:trPr>
        <w:tc>
          <w:tcPr>
            <w:tcW w:w="780" w:type="dxa"/>
            <w:tcBorders>
              <w:top w:val="nil"/>
              <w:left w:val="single" w:sz="4" w:space="0" w:color="auto"/>
              <w:bottom w:val="single" w:sz="4" w:space="0" w:color="auto"/>
              <w:right w:val="single" w:sz="4" w:space="0" w:color="auto"/>
            </w:tcBorders>
            <w:shd w:val="clear" w:color="auto" w:fill="auto"/>
            <w:noWrap/>
            <w:vAlign w:val="center"/>
            <w:hideMark/>
          </w:tcPr>
          <w:p w14:paraId="4435E8B6"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权重</w:t>
            </w:r>
          </w:p>
        </w:tc>
        <w:tc>
          <w:tcPr>
            <w:tcW w:w="1931" w:type="dxa"/>
            <w:tcBorders>
              <w:top w:val="nil"/>
              <w:left w:val="nil"/>
              <w:bottom w:val="single" w:sz="4" w:space="0" w:color="auto"/>
              <w:right w:val="single" w:sz="4" w:space="0" w:color="auto"/>
            </w:tcBorders>
            <w:shd w:val="clear" w:color="auto" w:fill="auto"/>
            <w:noWrap/>
            <w:vAlign w:val="center"/>
            <w:hideMark/>
          </w:tcPr>
          <w:p w14:paraId="632D7105"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50—90分</w:t>
            </w:r>
          </w:p>
        </w:tc>
        <w:tc>
          <w:tcPr>
            <w:tcW w:w="2551" w:type="dxa"/>
            <w:tcBorders>
              <w:top w:val="nil"/>
              <w:left w:val="nil"/>
              <w:bottom w:val="single" w:sz="4" w:space="0" w:color="auto"/>
              <w:right w:val="single" w:sz="4" w:space="0" w:color="auto"/>
            </w:tcBorders>
            <w:shd w:val="clear" w:color="auto" w:fill="auto"/>
            <w:noWrap/>
            <w:vAlign w:val="center"/>
            <w:hideMark/>
          </w:tcPr>
          <w:p w14:paraId="6155C407"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0—30分</w:t>
            </w:r>
          </w:p>
        </w:tc>
        <w:tc>
          <w:tcPr>
            <w:tcW w:w="1985" w:type="dxa"/>
            <w:tcBorders>
              <w:top w:val="nil"/>
              <w:left w:val="nil"/>
              <w:bottom w:val="single" w:sz="4" w:space="0" w:color="auto"/>
              <w:right w:val="single" w:sz="4" w:space="0" w:color="auto"/>
            </w:tcBorders>
            <w:shd w:val="clear" w:color="auto" w:fill="auto"/>
            <w:noWrap/>
            <w:vAlign w:val="center"/>
            <w:hideMark/>
          </w:tcPr>
          <w:p w14:paraId="324E1A02"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10分+</w:t>
            </w:r>
          </w:p>
        </w:tc>
      </w:tr>
    </w:tbl>
    <w:p w14:paraId="705F8C5D" w14:textId="77777777" w:rsidR="00395943" w:rsidRDefault="00395943" w:rsidP="00395943">
      <w:pPr>
        <w:rPr>
          <w:color w:val="FF0000"/>
        </w:rPr>
      </w:pPr>
    </w:p>
    <w:tbl>
      <w:tblPr>
        <w:tblW w:w="4296" w:type="dxa"/>
        <w:tblInd w:w="91" w:type="dxa"/>
        <w:tblLook w:val="04A0" w:firstRow="1" w:lastRow="0" w:firstColumn="1" w:lastColumn="0" w:noHBand="0" w:noVBand="1"/>
      </w:tblPr>
      <w:tblGrid>
        <w:gridCol w:w="3216"/>
        <w:gridCol w:w="1080"/>
      </w:tblGrid>
      <w:tr w:rsidR="0051306A" w:rsidRPr="0051306A" w14:paraId="31A9EB12" w14:textId="77777777" w:rsidTr="0051306A">
        <w:trPr>
          <w:trHeight w:val="270"/>
        </w:trPr>
        <w:tc>
          <w:tcPr>
            <w:tcW w:w="32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8BE81" w14:textId="77777777" w:rsidR="0051306A" w:rsidRPr="0051306A" w:rsidRDefault="0051306A" w:rsidP="0051306A">
            <w:pPr>
              <w:widowControl/>
              <w:adjustRightInd/>
              <w:textAlignment w:val="auto"/>
              <w:rPr>
                <w:rFonts w:ascii="等线" w:eastAsia="等线" w:hAnsi="等线" w:cs="宋体"/>
                <w:b/>
                <w:bCs/>
                <w:color w:val="FF0000"/>
                <w:szCs w:val="21"/>
              </w:rPr>
            </w:pPr>
            <w:r w:rsidRPr="0051306A">
              <w:rPr>
                <w:rFonts w:ascii="等线" w:eastAsia="等线" w:hAnsi="等线" w:cs="宋体" w:hint="eastAsia"/>
                <w:b/>
                <w:bCs/>
                <w:color w:val="FF0000"/>
                <w:szCs w:val="21"/>
              </w:rPr>
              <w:t>项目</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2AD111F0" w14:textId="77777777" w:rsidR="0051306A" w:rsidRPr="0051306A" w:rsidRDefault="0051306A" w:rsidP="0051306A">
            <w:pPr>
              <w:widowControl/>
              <w:adjustRightInd/>
              <w:textAlignment w:val="auto"/>
              <w:rPr>
                <w:rFonts w:ascii="等线" w:eastAsia="等线" w:hAnsi="等线" w:cs="宋体"/>
                <w:b/>
                <w:bCs/>
                <w:color w:val="FF0000"/>
                <w:szCs w:val="21"/>
              </w:rPr>
            </w:pPr>
            <w:r w:rsidRPr="0051306A">
              <w:rPr>
                <w:rFonts w:ascii="等线" w:eastAsia="等线" w:hAnsi="等线" w:cs="宋体" w:hint="eastAsia"/>
                <w:b/>
                <w:bCs/>
                <w:color w:val="FF0000"/>
                <w:szCs w:val="21"/>
              </w:rPr>
              <w:t>得分算法</w:t>
            </w:r>
          </w:p>
        </w:tc>
      </w:tr>
      <w:tr w:rsidR="0051306A" w:rsidRPr="0051306A" w14:paraId="0E4E6671" w14:textId="77777777" w:rsidTr="0051306A">
        <w:trPr>
          <w:trHeight w:val="270"/>
        </w:trPr>
        <w:tc>
          <w:tcPr>
            <w:tcW w:w="3216" w:type="dxa"/>
            <w:tcBorders>
              <w:top w:val="nil"/>
              <w:left w:val="single" w:sz="4" w:space="0" w:color="auto"/>
              <w:bottom w:val="single" w:sz="4" w:space="0" w:color="auto"/>
              <w:right w:val="single" w:sz="4" w:space="0" w:color="auto"/>
            </w:tcBorders>
            <w:shd w:val="clear" w:color="auto" w:fill="auto"/>
            <w:noWrap/>
            <w:vAlign w:val="center"/>
            <w:hideMark/>
          </w:tcPr>
          <w:p w14:paraId="5EABE4EF" w14:textId="77777777" w:rsidR="0051306A" w:rsidRPr="0051306A" w:rsidRDefault="0051306A" w:rsidP="0051306A">
            <w:pPr>
              <w:widowControl/>
              <w:adjustRightInd/>
              <w:textAlignment w:val="auto"/>
              <w:rPr>
                <w:rFonts w:ascii="等线" w:eastAsia="等线" w:hAnsi="等线" w:cs="宋体"/>
                <w:color w:val="FF0000"/>
                <w:szCs w:val="21"/>
              </w:rPr>
            </w:pPr>
            <w:proofErr w:type="gramStart"/>
            <w:r w:rsidRPr="0051306A">
              <w:rPr>
                <w:rFonts w:ascii="等线" w:eastAsia="等线" w:hAnsi="等线" w:cs="宋体" w:hint="eastAsia"/>
                <w:color w:val="FF0000"/>
                <w:szCs w:val="21"/>
              </w:rPr>
              <w:t>年化收益率</w:t>
            </w:r>
            <w:proofErr w:type="gramEnd"/>
            <w:r w:rsidRPr="0051306A">
              <w:rPr>
                <w:rFonts w:ascii="等线" w:eastAsia="等线" w:hAnsi="等线" w:cs="宋体" w:hint="eastAsia"/>
                <w:color w:val="FF0000"/>
                <w:szCs w:val="21"/>
              </w:rPr>
              <w:t>（X%）</w:t>
            </w:r>
          </w:p>
        </w:tc>
        <w:tc>
          <w:tcPr>
            <w:tcW w:w="1080" w:type="dxa"/>
            <w:tcBorders>
              <w:top w:val="nil"/>
              <w:left w:val="nil"/>
              <w:bottom w:val="single" w:sz="4" w:space="0" w:color="auto"/>
              <w:right w:val="single" w:sz="4" w:space="0" w:color="auto"/>
            </w:tcBorders>
            <w:shd w:val="clear" w:color="auto" w:fill="auto"/>
            <w:noWrap/>
            <w:vAlign w:val="center"/>
            <w:hideMark/>
          </w:tcPr>
          <w:p w14:paraId="037A8509"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50+X</w:t>
            </w:r>
          </w:p>
        </w:tc>
      </w:tr>
      <w:tr w:rsidR="0051306A" w:rsidRPr="0051306A" w14:paraId="0DF39FEE" w14:textId="77777777" w:rsidTr="0051306A">
        <w:trPr>
          <w:trHeight w:val="270"/>
        </w:trPr>
        <w:tc>
          <w:tcPr>
            <w:tcW w:w="3216" w:type="dxa"/>
            <w:tcBorders>
              <w:top w:val="nil"/>
              <w:left w:val="single" w:sz="4" w:space="0" w:color="auto"/>
              <w:bottom w:val="single" w:sz="4" w:space="0" w:color="auto"/>
              <w:right w:val="single" w:sz="4" w:space="0" w:color="auto"/>
            </w:tcBorders>
            <w:shd w:val="clear" w:color="auto" w:fill="auto"/>
            <w:noWrap/>
            <w:vAlign w:val="center"/>
            <w:hideMark/>
          </w:tcPr>
          <w:p w14:paraId="70BCAB0E" w14:textId="77777777" w:rsidR="0051306A" w:rsidRPr="0051306A" w:rsidRDefault="0051306A" w:rsidP="0051306A">
            <w:pPr>
              <w:widowControl/>
              <w:adjustRightInd/>
              <w:textAlignment w:val="auto"/>
              <w:rPr>
                <w:rFonts w:ascii="等线" w:eastAsia="等线" w:hAnsi="等线" w:cs="宋体"/>
                <w:color w:val="FF0000"/>
                <w:szCs w:val="21"/>
              </w:rPr>
            </w:pPr>
            <w:proofErr w:type="gramStart"/>
            <w:r w:rsidRPr="0051306A">
              <w:rPr>
                <w:rFonts w:ascii="等线" w:eastAsia="等线" w:hAnsi="等线" w:cs="宋体" w:hint="eastAsia"/>
                <w:color w:val="FF0000"/>
                <w:szCs w:val="21"/>
              </w:rPr>
              <w:t>年化收益率</w:t>
            </w:r>
            <w:proofErr w:type="gramEnd"/>
            <w:r w:rsidRPr="0051306A">
              <w:rPr>
                <w:rFonts w:ascii="等线" w:eastAsia="等线" w:hAnsi="等线" w:cs="宋体" w:hint="eastAsia"/>
                <w:color w:val="FF0000"/>
                <w:szCs w:val="21"/>
              </w:rPr>
              <w:t>30%（不含）-50%(含）</w:t>
            </w:r>
          </w:p>
        </w:tc>
        <w:tc>
          <w:tcPr>
            <w:tcW w:w="1080" w:type="dxa"/>
            <w:tcBorders>
              <w:top w:val="nil"/>
              <w:left w:val="nil"/>
              <w:bottom w:val="single" w:sz="4" w:space="0" w:color="auto"/>
              <w:right w:val="single" w:sz="4" w:space="0" w:color="auto"/>
            </w:tcBorders>
            <w:shd w:val="clear" w:color="auto" w:fill="auto"/>
            <w:noWrap/>
            <w:vAlign w:val="center"/>
            <w:hideMark/>
          </w:tcPr>
          <w:p w14:paraId="10FB2629"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82</w:t>
            </w:r>
          </w:p>
        </w:tc>
      </w:tr>
      <w:tr w:rsidR="0051306A" w:rsidRPr="0051306A" w14:paraId="6E93C204" w14:textId="77777777" w:rsidTr="0051306A">
        <w:trPr>
          <w:trHeight w:val="270"/>
        </w:trPr>
        <w:tc>
          <w:tcPr>
            <w:tcW w:w="3216" w:type="dxa"/>
            <w:tcBorders>
              <w:top w:val="nil"/>
              <w:left w:val="single" w:sz="4" w:space="0" w:color="auto"/>
              <w:bottom w:val="single" w:sz="4" w:space="0" w:color="auto"/>
              <w:right w:val="single" w:sz="4" w:space="0" w:color="auto"/>
            </w:tcBorders>
            <w:shd w:val="clear" w:color="auto" w:fill="auto"/>
            <w:noWrap/>
            <w:vAlign w:val="center"/>
            <w:hideMark/>
          </w:tcPr>
          <w:p w14:paraId="564B274E" w14:textId="77777777" w:rsidR="0051306A" w:rsidRPr="0051306A" w:rsidRDefault="0051306A" w:rsidP="0051306A">
            <w:pPr>
              <w:widowControl/>
              <w:adjustRightInd/>
              <w:textAlignment w:val="auto"/>
              <w:rPr>
                <w:rFonts w:ascii="等线" w:eastAsia="等线" w:hAnsi="等线" w:cs="宋体"/>
                <w:color w:val="FF0000"/>
                <w:szCs w:val="21"/>
              </w:rPr>
            </w:pPr>
            <w:proofErr w:type="gramStart"/>
            <w:r w:rsidRPr="0051306A">
              <w:rPr>
                <w:rFonts w:ascii="等线" w:eastAsia="等线" w:hAnsi="等线" w:cs="宋体" w:hint="eastAsia"/>
                <w:color w:val="FF0000"/>
                <w:szCs w:val="21"/>
              </w:rPr>
              <w:t>年化收益率</w:t>
            </w:r>
            <w:proofErr w:type="gramEnd"/>
            <w:r w:rsidRPr="0051306A">
              <w:rPr>
                <w:rFonts w:ascii="等线" w:eastAsia="等线" w:hAnsi="等线" w:cs="宋体" w:hint="eastAsia"/>
                <w:color w:val="FF0000"/>
                <w:szCs w:val="21"/>
              </w:rPr>
              <w:t>50%-80%(含）</w:t>
            </w:r>
          </w:p>
        </w:tc>
        <w:tc>
          <w:tcPr>
            <w:tcW w:w="1080" w:type="dxa"/>
            <w:tcBorders>
              <w:top w:val="nil"/>
              <w:left w:val="nil"/>
              <w:bottom w:val="single" w:sz="4" w:space="0" w:color="auto"/>
              <w:right w:val="single" w:sz="4" w:space="0" w:color="auto"/>
            </w:tcBorders>
            <w:shd w:val="clear" w:color="auto" w:fill="auto"/>
            <w:noWrap/>
            <w:vAlign w:val="center"/>
            <w:hideMark/>
          </w:tcPr>
          <w:p w14:paraId="1C2FBDDF"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85</w:t>
            </w:r>
          </w:p>
        </w:tc>
      </w:tr>
      <w:tr w:rsidR="0051306A" w:rsidRPr="0051306A" w14:paraId="4A30CA1C" w14:textId="77777777" w:rsidTr="0051306A">
        <w:trPr>
          <w:trHeight w:val="270"/>
        </w:trPr>
        <w:tc>
          <w:tcPr>
            <w:tcW w:w="3216" w:type="dxa"/>
            <w:tcBorders>
              <w:top w:val="nil"/>
              <w:left w:val="single" w:sz="4" w:space="0" w:color="auto"/>
              <w:bottom w:val="single" w:sz="4" w:space="0" w:color="auto"/>
              <w:right w:val="single" w:sz="4" w:space="0" w:color="auto"/>
            </w:tcBorders>
            <w:shd w:val="clear" w:color="auto" w:fill="auto"/>
            <w:noWrap/>
            <w:vAlign w:val="center"/>
            <w:hideMark/>
          </w:tcPr>
          <w:p w14:paraId="35870186" w14:textId="77777777" w:rsidR="0051306A" w:rsidRPr="0051306A" w:rsidRDefault="0051306A" w:rsidP="0051306A">
            <w:pPr>
              <w:widowControl/>
              <w:adjustRightInd/>
              <w:textAlignment w:val="auto"/>
              <w:rPr>
                <w:rFonts w:ascii="等线" w:eastAsia="等线" w:hAnsi="等线" w:cs="宋体"/>
                <w:color w:val="FF0000"/>
                <w:szCs w:val="21"/>
              </w:rPr>
            </w:pPr>
            <w:proofErr w:type="gramStart"/>
            <w:r w:rsidRPr="0051306A">
              <w:rPr>
                <w:rFonts w:ascii="等线" w:eastAsia="等线" w:hAnsi="等线" w:cs="宋体" w:hint="eastAsia"/>
                <w:color w:val="FF0000"/>
                <w:szCs w:val="21"/>
              </w:rPr>
              <w:t>年化收益率</w:t>
            </w:r>
            <w:proofErr w:type="gramEnd"/>
            <w:r w:rsidRPr="0051306A">
              <w:rPr>
                <w:rFonts w:ascii="等线" w:eastAsia="等线" w:hAnsi="等线" w:cs="宋体" w:hint="eastAsia"/>
                <w:color w:val="FF0000"/>
                <w:szCs w:val="21"/>
              </w:rPr>
              <w:t>80%以上</w:t>
            </w:r>
          </w:p>
        </w:tc>
        <w:tc>
          <w:tcPr>
            <w:tcW w:w="1080" w:type="dxa"/>
            <w:tcBorders>
              <w:top w:val="nil"/>
              <w:left w:val="nil"/>
              <w:bottom w:val="single" w:sz="4" w:space="0" w:color="auto"/>
              <w:right w:val="single" w:sz="4" w:space="0" w:color="auto"/>
            </w:tcBorders>
            <w:shd w:val="clear" w:color="auto" w:fill="auto"/>
            <w:noWrap/>
            <w:vAlign w:val="center"/>
            <w:hideMark/>
          </w:tcPr>
          <w:p w14:paraId="17524514"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90</w:t>
            </w:r>
          </w:p>
        </w:tc>
      </w:tr>
      <w:tr w:rsidR="0051306A" w:rsidRPr="0051306A" w14:paraId="37FE1F8C" w14:textId="77777777" w:rsidTr="0051306A">
        <w:trPr>
          <w:trHeight w:val="270"/>
        </w:trPr>
        <w:tc>
          <w:tcPr>
            <w:tcW w:w="3216" w:type="dxa"/>
            <w:tcBorders>
              <w:top w:val="nil"/>
              <w:left w:val="single" w:sz="4" w:space="0" w:color="auto"/>
              <w:bottom w:val="single" w:sz="4" w:space="0" w:color="auto"/>
              <w:right w:val="single" w:sz="4" w:space="0" w:color="auto"/>
            </w:tcBorders>
            <w:shd w:val="clear" w:color="auto" w:fill="auto"/>
            <w:noWrap/>
            <w:vAlign w:val="center"/>
            <w:hideMark/>
          </w:tcPr>
          <w:p w14:paraId="4CC676B4"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累计净值最大回撤比率（Y%）</w:t>
            </w:r>
          </w:p>
        </w:tc>
        <w:tc>
          <w:tcPr>
            <w:tcW w:w="1080" w:type="dxa"/>
            <w:tcBorders>
              <w:top w:val="nil"/>
              <w:left w:val="nil"/>
              <w:bottom w:val="single" w:sz="4" w:space="0" w:color="auto"/>
              <w:right w:val="single" w:sz="4" w:space="0" w:color="auto"/>
            </w:tcBorders>
            <w:shd w:val="clear" w:color="auto" w:fill="auto"/>
            <w:noWrap/>
            <w:vAlign w:val="center"/>
            <w:hideMark/>
          </w:tcPr>
          <w:p w14:paraId="74C4ABC2"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30-Y*1.2</w:t>
            </w:r>
          </w:p>
        </w:tc>
      </w:tr>
      <w:tr w:rsidR="0051306A" w:rsidRPr="0051306A" w14:paraId="6F80BCD1" w14:textId="77777777" w:rsidTr="0051306A">
        <w:trPr>
          <w:trHeight w:val="270"/>
        </w:trPr>
        <w:tc>
          <w:tcPr>
            <w:tcW w:w="3216" w:type="dxa"/>
            <w:tcBorders>
              <w:top w:val="nil"/>
              <w:left w:val="single" w:sz="4" w:space="0" w:color="auto"/>
              <w:bottom w:val="single" w:sz="4" w:space="0" w:color="auto"/>
              <w:right w:val="single" w:sz="4" w:space="0" w:color="auto"/>
            </w:tcBorders>
            <w:shd w:val="clear" w:color="auto" w:fill="auto"/>
            <w:noWrap/>
            <w:vAlign w:val="center"/>
            <w:hideMark/>
          </w:tcPr>
          <w:p w14:paraId="2B0D1142"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夏普比率（Z）</w:t>
            </w:r>
          </w:p>
        </w:tc>
        <w:tc>
          <w:tcPr>
            <w:tcW w:w="1080" w:type="dxa"/>
            <w:tcBorders>
              <w:top w:val="nil"/>
              <w:left w:val="nil"/>
              <w:bottom w:val="single" w:sz="4" w:space="0" w:color="auto"/>
              <w:right w:val="single" w:sz="4" w:space="0" w:color="auto"/>
            </w:tcBorders>
            <w:shd w:val="clear" w:color="auto" w:fill="auto"/>
            <w:noWrap/>
            <w:vAlign w:val="center"/>
            <w:hideMark/>
          </w:tcPr>
          <w:p w14:paraId="2F5BCAD3" w14:textId="77777777" w:rsidR="0051306A" w:rsidRPr="0051306A" w:rsidRDefault="0051306A" w:rsidP="0051306A">
            <w:pPr>
              <w:widowControl/>
              <w:adjustRightInd/>
              <w:textAlignment w:val="auto"/>
              <w:rPr>
                <w:rFonts w:ascii="等线" w:eastAsia="等线" w:hAnsi="等线" w:cs="宋体"/>
                <w:color w:val="FF0000"/>
                <w:szCs w:val="21"/>
              </w:rPr>
            </w:pPr>
            <w:r w:rsidRPr="0051306A">
              <w:rPr>
                <w:rFonts w:ascii="等线" w:eastAsia="等线" w:hAnsi="等线" w:cs="宋体" w:hint="eastAsia"/>
                <w:color w:val="FF0000"/>
                <w:szCs w:val="21"/>
              </w:rPr>
              <w:t>10+Z*2</w:t>
            </w:r>
          </w:p>
        </w:tc>
      </w:tr>
    </w:tbl>
    <w:p w14:paraId="38D898A9" w14:textId="77777777" w:rsidR="0051306A" w:rsidRDefault="0051306A" w:rsidP="00395943">
      <w:pPr>
        <w:rPr>
          <w:color w:val="FF0000"/>
        </w:rPr>
      </w:pPr>
    </w:p>
    <w:p w14:paraId="68655340" w14:textId="77777777" w:rsidR="0051306A" w:rsidRPr="00395943" w:rsidRDefault="0051306A" w:rsidP="00395943">
      <w:pPr>
        <w:rPr>
          <w:color w:val="FF0000"/>
        </w:rPr>
      </w:pPr>
    </w:p>
    <w:p w14:paraId="12379F83" w14:textId="77777777" w:rsidR="00395943" w:rsidRPr="00395943" w:rsidRDefault="00395943" w:rsidP="00395943">
      <w:pPr>
        <w:rPr>
          <w:color w:val="FF0000"/>
        </w:rPr>
      </w:pPr>
      <w:r w:rsidRPr="00395943">
        <w:rPr>
          <w:rFonts w:hint="eastAsia"/>
          <w:color w:val="FF0000"/>
        </w:rPr>
        <w:t>7.</w:t>
      </w:r>
      <w:r w:rsidRPr="00395943">
        <w:rPr>
          <w:rFonts w:hint="eastAsia"/>
          <w:color w:val="FF0000"/>
        </w:rPr>
        <w:t>奖项设置</w:t>
      </w:r>
    </w:p>
    <w:tbl>
      <w:tblPr>
        <w:tblW w:w="7812" w:type="dxa"/>
        <w:tblInd w:w="93" w:type="dxa"/>
        <w:tblLook w:val="04A0" w:firstRow="1" w:lastRow="0" w:firstColumn="1" w:lastColumn="0" w:noHBand="0" w:noVBand="1"/>
      </w:tblPr>
      <w:tblGrid>
        <w:gridCol w:w="4693"/>
        <w:gridCol w:w="1701"/>
        <w:gridCol w:w="1418"/>
      </w:tblGrid>
      <w:tr w:rsidR="00395943" w:rsidRPr="00077E16" w14:paraId="247C0402" w14:textId="77777777" w:rsidTr="00BD207C">
        <w:trPr>
          <w:trHeight w:val="270"/>
        </w:trPr>
        <w:tc>
          <w:tcPr>
            <w:tcW w:w="46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EF0F39"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第三届中国期货（期权）FOF私募邀请赛</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027E51C"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名次</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558D301F"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奖励</w:t>
            </w:r>
          </w:p>
        </w:tc>
      </w:tr>
      <w:tr w:rsidR="00395943" w:rsidRPr="00077E16" w14:paraId="6040B0DF" w14:textId="77777777" w:rsidTr="00BD207C">
        <w:trPr>
          <w:trHeight w:val="270"/>
        </w:trPr>
        <w:tc>
          <w:tcPr>
            <w:tcW w:w="4693" w:type="dxa"/>
            <w:tcBorders>
              <w:top w:val="nil"/>
              <w:left w:val="single" w:sz="4" w:space="0" w:color="auto"/>
              <w:bottom w:val="single" w:sz="4" w:space="0" w:color="auto"/>
              <w:right w:val="single" w:sz="4" w:space="0" w:color="auto"/>
            </w:tcBorders>
            <w:shd w:val="clear" w:color="auto" w:fill="auto"/>
            <w:noWrap/>
            <w:vAlign w:val="center"/>
            <w:hideMark/>
          </w:tcPr>
          <w:p w14:paraId="44B28609" w14:textId="77777777" w:rsidR="00395943" w:rsidRPr="00077E16" w:rsidRDefault="00395943" w:rsidP="00DB4C68">
            <w:pPr>
              <w:widowControl/>
              <w:rPr>
                <w:rFonts w:ascii="等线" w:eastAsia="等线" w:hAnsi="等线" w:cs="宋体"/>
                <w:color w:val="FF0000"/>
                <w:szCs w:val="21"/>
              </w:rPr>
            </w:pPr>
            <w:r w:rsidRPr="00077E16">
              <w:rPr>
                <w:rFonts w:ascii="等线" w:eastAsia="等线" w:hAnsi="等线" w:cs="宋体" w:hint="eastAsia"/>
                <w:color w:val="FF0000"/>
                <w:szCs w:val="21"/>
              </w:rPr>
              <w:t>冠军</w:t>
            </w:r>
          </w:p>
        </w:tc>
        <w:tc>
          <w:tcPr>
            <w:tcW w:w="1701" w:type="dxa"/>
            <w:tcBorders>
              <w:top w:val="nil"/>
              <w:left w:val="nil"/>
              <w:bottom w:val="single" w:sz="4" w:space="0" w:color="auto"/>
              <w:right w:val="single" w:sz="4" w:space="0" w:color="auto"/>
            </w:tcBorders>
            <w:shd w:val="clear" w:color="auto" w:fill="auto"/>
            <w:noWrap/>
            <w:vAlign w:val="center"/>
            <w:hideMark/>
          </w:tcPr>
          <w:p w14:paraId="0FCCE1C9"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第1名</w:t>
            </w:r>
          </w:p>
        </w:tc>
        <w:tc>
          <w:tcPr>
            <w:tcW w:w="1418" w:type="dxa"/>
            <w:tcBorders>
              <w:top w:val="nil"/>
              <w:left w:val="nil"/>
              <w:bottom w:val="single" w:sz="4" w:space="0" w:color="auto"/>
              <w:right w:val="single" w:sz="4" w:space="0" w:color="auto"/>
            </w:tcBorders>
            <w:shd w:val="clear" w:color="auto" w:fill="auto"/>
            <w:noWrap/>
            <w:vAlign w:val="center"/>
            <w:hideMark/>
          </w:tcPr>
          <w:p w14:paraId="41FE9FAE"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奖杯、证书</w:t>
            </w:r>
          </w:p>
        </w:tc>
      </w:tr>
      <w:tr w:rsidR="00395943" w:rsidRPr="00077E16" w14:paraId="4502855F" w14:textId="77777777" w:rsidTr="00BD207C">
        <w:trPr>
          <w:trHeight w:val="270"/>
        </w:trPr>
        <w:tc>
          <w:tcPr>
            <w:tcW w:w="4693" w:type="dxa"/>
            <w:tcBorders>
              <w:top w:val="nil"/>
              <w:left w:val="single" w:sz="4" w:space="0" w:color="auto"/>
              <w:bottom w:val="single" w:sz="4" w:space="0" w:color="auto"/>
              <w:right w:val="single" w:sz="4" w:space="0" w:color="auto"/>
            </w:tcBorders>
            <w:shd w:val="clear" w:color="auto" w:fill="auto"/>
            <w:noWrap/>
            <w:vAlign w:val="center"/>
            <w:hideMark/>
          </w:tcPr>
          <w:p w14:paraId="2CCE52F9" w14:textId="77777777" w:rsidR="00395943" w:rsidRPr="00077E16" w:rsidRDefault="00395943" w:rsidP="00DB4C68">
            <w:pPr>
              <w:widowControl/>
              <w:rPr>
                <w:rFonts w:ascii="等线" w:eastAsia="等线" w:hAnsi="等线" w:cs="宋体"/>
                <w:color w:val="FF0000"/>
                <w:szCs w:val="21"/>
              </w:rPr>
            </w:pPr>
            <w:r w:rsidRPr="00077E16">
              <w:rPr>
                <w:rFonts w:ascii="等线" w:eastAsia="等线" w:hAnsi="等线" w:cs="宋体" w:hint="eastAsia"/>
                <w:color w:val="FF0000"/>
                <w:szCs w:val="21"/>
              </w:rPr>
              <w:t>亚军</w:t>
            </w:r>
          </w:p>
        </w:tc>
        <w:tc>
          <w:tcPr>
            <w:tcW w:w="1701" w:type="dxa"/>
            <w:tcBorders>
              <w:top w:val="nil"/>
              <w:left w:val="nil"/>
              <w:bottom w:val="single" w:sz="4" w:space="0" w:color="auto"/>
              <w:right w:val="single" w:sz="4" w:space="0" w:color="auto"/>
            </w:tcBorders>
            <w:shd w:val="clear" w:color="auto" w:fill="auto"/>
            <w:noWrap/>
            <w:vAlign w:val="center"/>
            <w:hideMark/>
          </w:tcPr>
          <w:p w14:paraId="0251ECE2"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第2名</w:t>
            </w:r>
          </w:p>
        </w:tc>
        <w:tc>
          <w:tcPr>
            <w:tcW w:w="1418" w:type="dxa"/>
            <w:tcBorders>
              <w:top w:val="nil"/>
              <w:left w:val="nil"/>
              <w:bottom w:val="single" w:sz="4" w:space="0" w:color="auto"/>
              <w:right w:val="single" w:sz="4" w:space="0" w:color="auto"/>
            </w:tcBorders>
            <w:shd w:val="clear" w:color="auto" w:fill="auto"/>
            <w:noWrap/>
            <w:vAlign w:val="center"/>
            <w:hideMark/>
          </w:tcPr>
          <w:p w14:paraId="1BF94616"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奖杯、证书</w:t>
            </w:r>
          </w:p>
        </w:tc>
      </w:tr>
      <w:tr w:rsidR="00395943" w:rsidRPr="00077E16" w14:paraId="534B82A0" w14:textId="77777777" w:rsidTr="00BD207C">
        <w:trPr>
          <w:trHeight w:val="270"/>
        </w:trPr>
        <w:tc>
          <w:tcPr>
            <w:tcW w:w="4693" w:type="dxa"/>
            <w:tcBorders>
              <w:top w:val="nil"/>
              <w:left w:val="single" w:sz="4" w:space="0" w:color="auto"/>
              <w:bottom w:val="single" w:sz="4" w:space="0" w:color="auto"/>
              <w:right w:val="single" w:sz="4" w:space="0" w:color="auto"/>
            </w:tcBorders>
            <w:shd w:val="clear" w:color="auto" w:fill="auto"/>
            <w:noWrap/>
            <w:vAlign w:val="center"/>
            <w:hideMark/>
          </w:tcPr>
          <w:p w14:paraId="0CC37404" w14:textId="77777777" w:rsidR="00395943" w:rsidRPr="00077E16" w:rsidRDefault="00395943" w:rsidP="00DB4C68">
            <w:pPr>
              <w:widowControl/>
              <w:rPr>
                <w:rFonts w:ascii="等线" w:eastAsia="等线" w:hAnsi="等线" w:cs="宋体"/>
                <w:color w:val="FF0000"/>
                <w:szCs w:val="21"/>
              </w:rPr>
            </w:pPr>
            <w:r w:rsidRPr="00077E16">
              <w:rPr>
                <w:rFonts w:ascii="等线" w:eastAsia="等线" w:hAnsi="等线" w:cs="宋体" w:hint="eastAsia"/>
                <w:color w:val="FF0000"/>
                <w:szCs w:val="21"/>
              </w:rPr>
              <w:t>季军</w:t>
            </w:r>
          </w:p>
        </w:tc>
        <w:tc>
          <w:tcPr>
            <w:tcW w:w="1701" w:type="dxa"/>
            <w:tcBorders>
              <w:top w:val="nil"/>
              <w:left w:val="nil"/>
              <w:bottom w:val="single" w:sz="4" w:space="0" w:color="auto"/>
              <w:right w:val="single" w:sz="4" w:space="0" w:color="auto"/>
            </w:tcBorders>
            <w:shd w:val="clear" w:color="auto" w:fill="auto"/>
            <w:noWrap/>
            <w:vAlign w:val="center"/>
            <w:hideMark/>
          </w:tcPr>
          <w:p w14:paraId="41468383"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第3名</w:t>
            </w:r>
          </w:p>
        </w:tc>
        <w:tc>
          <w:tcPr>
            <w:tcW w:w="1418" w:type="dxa"/>
            <w:tcBorders>
              <w:top w:val="nil"/>
              <w:left w:val="nil"/>
              <w:bottom w:val="single" w:sz="4" w:space="0" w:color="auto"/>
              <w:right w:val="single" w:sz="4" w:space="0" w:color="auto"/>
            </w:tcBorders>
            <w:shd w:val="clear" w:color="auto" w:fill="auto"/>
            <w:noWrap/>
            <w:vAlign w:val="center"/>
            <w:hideMark/>
          </w:tcPr>
          <w:p w14:paraId="49300C0F"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奖杯、证书</w:t>
            </w:r>
          </w:p>
        </w:tc>
      </w:tr>
      <w:tr w:rsidR="00395943" w:rsidRPr="00077E16" w14:paraId="573595CB" w14:textId="77777777" w:rsidTr="00BD207C">
        <w:trPr>
          <w:trHeight w:val="270"/>
        </w:trPr>
        <w:tc>
          <w:tcPr>
            <w:tcW w:w="4693" w:type="dxa"/>
            <w:tcBorders>
              <w:top w:val="nil"/>
              <w:left w:val="single" w:sz="4" w:space="0" w:color="auto"/>
              <w:bottom w:val="single" w:sz="4" w:space="0" w:color="auto"/>
              <w:right w:val="single" w:sz="4" w:space="0" w:color="auto"/>
            </w:tcBorders>
            <w:shd w:val="clear" w:color="auto" w:fill="auto"/>
            <w:noWrap/>
            <w:vAlign w:val="center"/>
            <w:hideMark/>
          </w:tcPr>
          <w:p w14:paraId="12DF128A" w14:textId="77777777" w:rsidR="00395943" w:rsidRPr="00077E16" w:rsidRDefault="00395943" w:rsidP="00DB4C68">
            <w:pPr>
              <w:widowControl/>
              <w:rPr>
                <w:rFonts w:ascii="等线" w:eastAsia="等线" w:hAnsi="等线" w:cs="宋体"/>
                <w:color w:val="FF0000"/>
                <w:szCs w:val="21"/>
              </w:rPr>
            </w:pPr>
            <w:r w:rsidRPr="00077E16">
              <w:rPr>
                <w:rFonts w:ascii="等线" w:eastAsia="等线" w:hAnsi="等线" w:cs="宋体" w:hint="eastAsia"/>
                <w:color w:val="FF0000"/>
                <w:szCs w:val="21"/>
              </w:rPr>
              <w:t>优秀私募产品</w:t>
            </w:r>
          </w:p>
        </w:tc>
        <w:tc>
          <w:tcPr>
            <w:tcW w:w="1701" w:type="dxa"/>
            <w:tcBorders>
              <w:top w:val="nil"/>
              <w:left w:val="nil"/>
              <w:bottom w:val="single" w:sz="4" w:space="0" w:color="auto"/>
              <w:right w:val="single" w:sz="4" w:space="0" w:color="auto"/>
            </w:tcBorders>
            <w:shd w:val="clear" w:color="auto" w:fill="auto"/>
            <w:noWrap/>
            <w:vAlign w:val="center"/>
            <w:hideMark/>
          </w:tcPr>
          <w:p w14:paraId="12D6E684"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第4-10名</w:t>
            </w:r>
          </w:p>
        </w:tc>
        <w:tc>
          <w:tcPr>
            <w:tcW w:w="1418" w:type="dxa"/>
            <w:tcBorders>
              <w:top w:val="nil"/>
              <w:left w:val="nil"/>
              <w:bottom w:val="single" w:sz="4" w:space="0" w:color="auto"/>
              <w:right w:val="single" w:sz="4" w:space="0" w:color="auto"/>
            </w:tcBorders>
            <w:shd w:val="clear" w:color="auto" w:fill="auto"/>
            <w:noWrap/>
            <w:vAlign w:val="center"/>
            <w:hideMark/>
          </w:tcPr>
          <w:p w14:paraId="59561A23" w14:textId="77777777" w:rsidR="00395943" w:rsidRPr="00077E16" w:rsidRDefault="00395943" w:rsidP="00DB4C68">
            <w:pPr>
              <w:widowControl/>
              <w:rPr>
                <w:rFonts w:ascii="宋体" w:hAnsi="宋体" w:cs="宋体"/>
                <w:color w:val="FF0000"/>
                <w:sz w:val="22"/>
                <w:szCs w:val="22"/>
              </w:rPr>
            </w:pPr>
            <w:r w:rsidRPr="00077E16">
              <w:rPr>
                <w:rFonts w:ascii="宋体" w:hAnsi="宋体" w:cs="宋体" w:hint="eastAsia"/>
                <w:color w:val="FF0000"/>
                <w:sz w:val="22"/>
                <w:szCs w:val="22"/>
              </w:rPr>
              <w:t>奖杯、证书</w:t>
            </w:r>
          </w:p>
        </w:tc>
      </w:tr>
    </w:tbl>
    <w:p w14:paraId="3DC067DC" w14:textId="77777777" w:rsidR="00395943" w:rsidRPr="00395943" w:rsidRDefault="00395943" w:rsidP="00395943">
      <w:pPr>
        <w:rPr>
          <w:color w:val="FF0000"/>
        </w:rPr>
      </w:pPr>
    </w:p>
    <w:p w14:paraId="195D37F8" w14:textId="77777777" w:rsidR="00395943" w:rsidRPr="00395943" w:rsidRDefault="00395943" w:rsidP="00395943">
      <w:pPr>
        <w:rPr>
          <w:color w:val="FF0000"/>
        </w:rPr>
      </w:pPr>
      <w:r w:rsidRPr="00395943">
        <w:rPr>
          <w:color w:val="FF0000"/>
        </w:rPr>
        <w:t>注：凡参赛并成绩</w:t>
      </w:r>
      <w:r w:rsidRPr="00395943">
        <w:rPr>
          <w:rFonts w:hint="eastAsia"/>
          <w:color w:val="FF0000"/>
        </w:rPr>
        <w:t>优异</w:t>
      </w:r>
      <w:r w:rsidRPr="00395943">
        <w:rPr>
          <w:color w:val="FF0000"/>
        </w:rPr>
        <w:t>者，均有机会获得大赛</w:t>
      </w:r>
      <w:r w:rsidRPr="00395943">
        <w:rPr>
          <w:color w:val="FF0000"/>
        </w:rPr>
        <w:t>FOF</w:t>
      </w:r>
      <w:r w:rsidRPr="00395943">
        <w:rPr>
          <w:color w:val="FF0000"/>
        </w:rPr>
        <w:t>联盟</w:t>
      </w:r>
      <w:proofErr w:type="gramStart"/>
      <w:r w:rsidRPr="00395943">
        <w:rPr>
          <w:color w:val="FF0000"/>
        </w:rPr>
        <w:t>联合尽调及</w:t>
      </w:r>
      <w:proofErr w:type="gramEnd"/>
      <w:r w:rsidRPr="00395943">
        <w:rPr>
          <w:color w:val="FF0000"/>
        </w:rPr>
        <w:t>FOF</w:t>
      </w:r>
      <w:r w:rsidRPr="00395943">
        <w:rPr>
          <w:color w:val="FF0000"/>
        </w:rPr>
        <w:t>联盟成员直投机会。</w:t>
      </w:r>
    </w:p>
    <w:p w14:paraId="2838DECA" w14:textId="77777777" w:rsidR="00395943" w:rsidRPr="00395943" w:rsidRDefault="00395943" w:rsidP="00457BB6">
      <w:pPr>
        <w:spacing w:line="360" w:lineRule="auto"/>
        <w:ind w:firstLine="560"/>
        <w:rPr>
          <w:rFonts w:ascii="仿宋" w:eastAsia="仿宋" w:hAnsi="仿宋" w:cs="仿宋"/>
          <w:b/>
          <w:bCs/>
          <w:sz w:val="28"/>
          <w:szCs w:val="28"/>
        </w:rPr>
      </w:pPr>
    </w:p>
    <w:p w14:paraId="28C7BFFB" w14:textId="77777777" w:rsidR="00457BB6" w:rsidRDefault="00395943" w:rsidP="00457BB6">
      <w:pPr>
        <w:spacing w:line="360" w:lineRule="auto"/>
        <w:ind w:firstLine="560"/>
        <w:rPr>
          <w:rFonts w:ascii="仿宋" w:eastAsia="仿宋" w:hAnsi="仿宋" w:cs="仿宋"/>
          <w:b/>
          <w:bCs/>
          <w:sz w:val="28"/>
          <w:szCs w:val="28"/>
        </w:rPr>
      </w:pPr>
      <w:r>
        <w:rPr>
          <w:rFonts w:ascii="仿宋" w:eastAsia="仿宋" w:hAnsi="仿宋" w:cs="仿宋" w:hint="eastAsia"/>
          <w:b/>
          <w:bCs/>
          <w:sz w:val="28"/>
          <w:szCs w:val="28"/>
        </w:rPr>
        <w:t>四</w:t>
      </w:r>
      <w:r w:rsidR="00457BB6">
        <w:rPr>
          <w:rFonts w:ascii="仿宋" w:eastAsia="仿宋" w:hAnsi="仿宋" w:cs="仿宋" w:hint="eastAsia"/>
          <w:b/>
          <w:bCs/>
          <w:sz w:val="28"/>
          <w:szCs w:val="28"/>
        </w:rPr>
        <w:t>、参赛须知</w:t>
      </w:r>
    </w:p>
    <w:p w14:paraId="121CB66F" w14:textId="77777777" w:rsidR="00457BB6" w:rsidRDefault="00457BB6" w:rsidP="00457BB6">
      <w:pPr>
        <w:spacing w:line="360" w:lineRule="auto"/>
        <w:rPr>
          <w:rFonts w:ascii="仿宋" w:eastAsia="仿宋" w:hAnsi="仿宋" w:cs="仿宋"/>
          <w:color w:val="000000"/>
          <w:sz w:val="28"/>
          <w:szCs w:val="28"/>
        </w:rPr>
      </w:pPr>
      <w:r>
        <w:rPr>
          <w:rFonts w:ascii="仿宋" w:eastAsia="仿宋" w:hAnsi="仿宋" w:cs="仿宋" w:hint="eastAsia"/>
          <w:b/>
          <w:color w:val="000000"/>
          <w:sz w:val="28"/>
          <w:szCs w:val="28"/>
        </w:rPr>
        <w:lastRenderedPageBreak/>
        <w:t xml:space="preserve">　　1.</w:t>
      </w:r>
      <w:r w:rsidR="007F76AC" w:rsidRPr="007F76AC">
        <w:rPr>
          <w:rFonts w:ascii="宋体" w:hAnsi="宋体" w:cs="宋体" w:hint="eastAsia"/>
          <w:b/>
          <w:color w:val="000000"/>
          <w:sz w:val="44"/>
          <w:shd w:val="clear" w:color="auto" w:fill="FFFFFF"/>
        </w:rPr>
        <w:t xml:space="preserve"> </w:t>
      </w:r>
      <w:r w:rsidR="007F76AC" w:rsidRPr="007F76AC">
        <w:rPr>
          <w:rFonts w:ascii="仿宋" w:eastAsia="仿宋" w:hAnsi="仿宋" w:cs="仿宋" w:hint="eastAsia"/>
          <w:color w:val="000000"/>
          <w:sz w:val="28"/>
          <w:szCs w:val="28"/>
        </w:rPr>
        <w:t>第</w:t>
      </w:r>
      <w:r w:rsidR="00920D20" w:rsidRPr="002C6D6D">
        <w:rPr>
          <w:rFonts w:ascii="仿宋" w:eastAsia="仿宋" w:hAnsi="仿宋" w:cs="仿宋" w:hint="eastAsia"/>
          <w:color w:val="000000"/>
          <w:sz w:val="28"/>
          <w:szCs w:val="28"/>
        </w:rPr>
        <w:t>十</w:t>
      </w:r>
      <w:r w:rsidR="007C5AAB" w:rsidRPr="002C6D6D">
        <w:rPr>
          <w:rFonts w:ascii="仿宋" w:eastAsia="仿宋" w:hAnsi="仿宋" w:cs="仿宋" w:hint="eastAsia"/>
          <w:color w:val="000000"/>
          <w:sz w:val="28"/>
          <w:szCs w:val="28"/>
        </w:rPr>
        <w:t>六</w:t>
      </w:r>
      <w:r w:rsidR="007F76AC" w:rsidRPr="007F76AC">
        <w:rPr>
          <w:rFonts w:ascii="仿宋" w:eastAsia="仿宋" w:hAnsi="仿宋" w:cs="仿宋" w:hint="eastAsia"/>
          <w:color w:val="000000"/>
          <w:sz w:val="28"/>
          <w:szCs w:val="28"/>
        </w:rPr>
        <w:t>届全国期货（期权）实盘交易大赛</w:t>
      </w:r>
      <w:r w:rsidR="007F76AC">
        <w:rPr>
          <w:rFonts w:ascii="仿宋" w:eastAsia="仿宋" w:hAnsi="仿宋" w:cs="仿宋" w:hint="eastAsia"/>
          <w:color w:val="000000"/>
          <w:sz w:val="28"/>
          <w:szCs w:val="28"/>
        </w:rPr>
        <w:t>（下称：本届大赛）</w:t>
      </w:r>
      <w:r>
        <w:rPr>
          <w:rFonts w:ascii="仿宋" w:eastAsia="仿宋" w:hAnsi="仿宋" w:cs="仿宋" w:hint="eastAsia"/>
          <w:color w:val="000000"/>
          <w:sz w:val="28"/>
          <w:szCs w:val="28"/>
        </w:rPr>
        <w:t>为期货</w:t>
      </w:r>
      <w:r w:rsidRPr="002F77E6">
        <w:rPr>
          <w:rFonts w:ascii="仿宋" w:eastAsia="仿宋" w:hAnsi="仿宋" w:cs="仿宋" w:hint="eastAsia"/>
          <w:color w:val="000000"/>
          <w:sz w:val="28"/>
          <w:szCs w:val="28"/>
        </w:rPr>
        <w:t>（期权）</w:t>
      </w:r>
      <w:r>
        <w:rPr>
          <w:rFonts w:ascii="仿宋" w:eastAsia="仿宋" w:hAnsi="仿宋" w:cs="仿宋" w:hint="eastAsia"/>
          <w:color w:val="000000"/>
          <w:sz w:val="28"/>
          <w:szCs w:val="28"/>
        </w:rPr>
        <w:t>实</w:t>
      </w:r>
      <w:proofErr w:type="gramStart"/>
      <w:r>
        <w:rPr>
          <w:rFonts w:ascii="仿宋" w:eastAsia="仿宋" w:hAnsi="仿宋" w:cs="仿宋" w:hint="eastAsia"/>
          <w:color w:val="000000"/>
          <w:sz w:val="28"/>
          <w:szCs w:val="28"/>
        </w:rPr>
        <w:t>盘账户</w:t>
      </w:r>
      <w:proofErr w:type="gramEnd"/>
      <w:r>
        <w:rPr>
          <w:rFonts w:ascii="仿宋" w:eastAsia="仿宋" w:hAnsi="仿宋" w:cs="仿宋" w:hint="eastAsia"/>
          <w:color w:val="000000"/>
          <w:sz w:val="28"/>
          <w:szCs w:val="28"/>
        </w:rPr>
        <w:t>交易比赛，参赛者自行交易，自负盈亏，一切交易均须遵守《期货交易管理条例》和相关管理办法、期货交易所交易规则及指定交易商（期货公司）的相关管理规定。</w:t>
      </w:r>
    </w:p>
    <w:p w14:paraId="728F8747" w14:textId="77777777" w:rsidR="00457BB6" w:rsidRDefault="00457BB6" w:rsidP="00457BB6">
      <w:pPr>
        <w:spacing w:line="360" w:lineRule="auto"/>
        <w:rPr>
          <w:rFonts w:ascii="仿宋" w:eastAsia="仿宋" w:hAnsi="仿宋" w:cs="仿宋"/>
          <w:color w:val="000000"/>
          <w:sz w:val="28"/>
          <w:szCs w:val="28"/>
        </w:rPr>
      </w:pPr>
      <w:r>
        <w:rPr>
          <w:rFonts w:ascii="仿宋" w:eastAsia="仿宋" w:hAnsi="仿宋" w:cs="仿宋" w:hint="eastAsia"/>
          <w:b/>
          <w:color w:val="000000"/>
          <w:sz w:val="28"/>
          <w:szCs w:val="28"/>
        </w:rPr>
        <w:t xml:space="preserve">　　2.</w:t>
      </w:r>
      <w:r>
        <w:rPr>
          <w:rFonts w:ascii="仿宋" w:eastAsia="仿宋" w:hAnsi="仿宋" w:cs="仿宋" w:hint="eastAsia"/>
          <w:color w:val="000000"/>
          <w:sz w:val="28"/>
          <w:szCs w:val="28"/>
        </w:rPr>
        <w:t>本届大赛组委会由期货日报及本届大赛指定交易商等有关负责人共同组成。</w:t>
      </w:r>
    </w:p>
    <w:p w14:paraId="0745AF86" w14:textId="77777777" w:rsidR="00457BB6" w:rsidRDefault="00457BB6" w:rsidP="00457BB6">
      <w:pPr>
        <w:spacing w:line="360" w:lineRule="auto"/>
        <w:ind w:firstLine="643"/>
        <w:rPr>
          <w:rFonts w:ascii="仿宋" w:eastAsia="仿宋" w:hAnsi="仿宋" w:cs="仿宋"/>
          <w:color w:val="000000"/>
          <w:sz w:val="28"/>
          <w:szCs w:val="28"/>
        </w:rPr>
      </w:pPr>
      <w:r>
        <w:rPr>
          <w:rFonts w:ascii="仿宋" w:eastAsia="仿宋" w:hAnsi="仿宋" w:cs="仿宋" w:hint="eastAsia"/>
          <w:b/>
          <w:color w:val="000000"/>
          <w:sz w:val="28"/>
          <w:szCs w:val="28"/>
        </w:rPr>
        <w:t>3.</w:t>
      </w:r>
      <w:r>
        <w:rPr>
          <w:rFonts w:ascii="仿宋" w:eastAsia="仿宋" w:hAnsi="仿宋" w:cs="仿宋" w:hint="eastAsia"/>
          <w:color w:val="000000"/>
          <w:sz w:val="28"/>
          <w:szCs w:val="28"/>
        </w:rPr>
        <w:t>指定交易商是作为本届大赛协办方的期货公司，</w:t>
      </w:r>
      <w:r w:rsidRPr="006D68B8">
        <w:rPr>
          <w:rFonts w:ascii="仿宋" w:eastAsia="仿宋" w:hAnsi="仿宋" w:cs="仿宋" w:hint="eastAsia"/>
          <w:color w:val="000000"/>
          <w:sz w:val="28"/>
          <w:szCs w:val="28"/>
        </w:rPr>
        <w:t>只有指定交易商的客户才有资格参加比赛，指定交易商须为参赛者提供</w:t>
      </w:r>
      <w:r>
        <w:rPr>
          <w:rFonts w:ascii="仿宋" w:eastAsia="仿宋" w:hAnsi="仿宋" w:cs="仿宋" w:hint="eastAsia"/>
          <w:color w:val="000000"/>
          <w:sz w:val="28"/>
          <w:szCs w:val="28"/>
        </w:rPr>
        <w:t>参赛</w:t>
      </w:r>
      <w:r w:rsidRPr="006D68B8">
        <w:rPr>
          <w:rFonts w:ascii="仿宋" w:eastAsia="仿宋" w:hAnsi="仿宋" w:cs="仿宋" w:hint="eastAsia"/>
          <w:color w:val="000000"/>
          <w:sz w:val="28"/>
          <w:szCs w:val="28"/>
        </w:rPr>
        <w:t>报名、交易、咨询等</w:t>
      </w:r>
      <w:r w:rsidR="007C5AAB" w:rsidRPr="002C6D6D">
        <w:rPr>
          <w:rFonts w:ascii="仿宋" w:eastAsia="仿宋" w:hAnsi="仿宋" w:cs="仿宋" w:hint="eastAsia"/>
          <w:color w:val="000000"/>
          <w:sz w:val="28"/>
          <w:szCs w:val="28"/>
        </w:rPr>
        <w:t>赛事</w:t>
      </w:r>
      <w:r w:rsidRPr="006D68B8">
        <w:rPr>
          <w:rFonts w:ascii="仿宋" w:eastAsia="仿宋" w:hAnsi="仿宋" w:cs="仿宋" w:hint="eastAsia"/>
          <w:color w:val="000000"/>
          <w:sz w:val="28"/>
          <w:szCs w:val="28"/>
        </w:rPr>
        <w:t>服务。</w:t>
      </w:r>
    </w:p>
    <w:p w14:paraId="176B5D8E" w14:textId="77777777" w:rsidR="0020545F" w:rsidRPr="0095231A" w:rsidRDefault="00457BB6" w:rsidP="0020545F">
      <w:pPr>
        <w:ind w:firstLineChars="196" w:firstLine="549"/>
        <w:rPr>
          <w:rFonts w:ascii="仿宋" w:eastAsia="仿宋" w:hAnsi="仿宋" w:cs="仿宋"/>
          <w:color w:val="FF0000"/>
          <w:sz w:val="28"/>
          <w:szCs w:val="28"/>
        </w:rPr>
      </w:pPr>
      <w:r w:rsidRPr="0020545F">
        <w:rPr>
          <w:rFonts w:ascii="仿宋" w:eastAsia="仿宋" w:hAnsi="仿宋" w:cs="仿宋" w:hint="eastAsia"/>
          <w:color w:val="000000"/>
          <w:sz w:val="28"/>
          <w:szCs w:val="28"/>
        </w:rPr>
        <w:t>4.</w:t>
      </w:r>
      <w:r w:rsidR="0020545F" w:rsidRPr="0095231A">
        <w:rPr>
          <w:rFonts w:ascii="仿宋" w:eastAsia="仿宋" w:hAnsi="仿宋" w:cs="仿宋" w:hint="eastAsia"/>
          <w:color w:val="FF0000"/>
          <w:sz w:val="28"/>
          <w:szCs w:val="28"/>
        </w:rPr>
        <w:t>参赛者所在</w:t>
      </w:r>
      <w:r w:rsidR="0095231A">
        <w:rPr>
          <w:rFonts w:ascii="仿宋" w:eastAsia="仿宋" w:hAnsi="仿宋" w:cs="仿宋" w:hint="eastAsia"/>
          <w:color w:val="FF0000"/>
          <w:sz w:val="28"/>
          <w:szCs w:val="28"/>
        </w:rPr>
        <w:t>基础</w:t>
      </w:r>
      <w:r w:rsidR="0020545F" w:rsidRPr="0095231A">
        <w:rPr>
          <w:rFonts w:ascii="仿宋" w:eastAsia="仿宋" w:hAnsi="仿宋" w:cs="仿宋" w:hint="eastAsia"/>
          <w:color w:val="FF0000"/>
          <w:sz w:val="28"/>
          <w:szCs w:val="28"/>
        </w:rPr>
        <w:t>组别根据权益及</w:t>
      </w:r>
      <w:proofErr w:type="gramStart"/>
      <w:r w:rsidR="0020545F" w:rsidRPr="0095231A">
        <w:rPr>
          <w:rFonts w:ascii="仿宋" w:eastAsia="仿宋" w:hAnsi="仿宋" w:cs="仿宋" w:hint="eastAsia"/>
          <w:color w:val="FF0000"/>
          <w:sz w:val="28"/>
          <w:szCs w:val="28"/>
        </w:rPr>
        <w:t>出入金</w:t>
      </w:r>
      <w:proofErr w:type="gramEnd"/>
      <w:r w:rsidR="0020545F" w:rsidRPr="0095231A">
        <w:rPr>
          <w:rFonts w:ascii="仿宋" w:eastAsia="仿宋" w:hAnsi="仿宋" w:cs="仿宋" w:hint="eastAsia"/>
          <w:color w:val="FF0000"/>
          <w:sz w:val="28"/>
          <w:szCs w:val="28"/>
        </w:rPr>
        <w:t>情况自动调整，具体如下：</w:t>
      </w:r>
      <w:r w:rsidR="0020545F" w:rsidRPr="0095231A">
        <w:rPr>
          <w:rFonts w:ascii="仿宋" w:eastAsia="仿宋" w:hAnsi="仿宋" w:cs="仿宋"/>
          <w:color w:val="FF0000"/>
          <w:sz w:val="28"/>
          <w:szCs w:val="28"/>
        </w:rPr>
        <w:t>(参赛当日的上日权益+累计净出入金）及日均</w:t>
      </w:r>
      <w:r w:rsidR="0020545F" w:rsidRPr="0095231A">
        <w:rPr>
          <w:rFonts w:ascii="仿宋" w:eastAsia="仿宋" w:hAnsi="仿宋" w:cs="仿宋" w:hint="eastAsia"/>
          <w:color w:val="FF0000"/>
          <w:sz w:val="28"/>
          <w:szCs w:val="28"/>
        </w:rPr>
        <w:t>可用权益</w:t>
      </w:r>
      <w:r w:rsidR="0020545F" w:rsidRPr="0095231A">
        <w:rPr>
          <w:rFonts w:ascii="仿宋" w:eastAsia="仿宋" w:hAnsi="仿宋" w:cs="仿宋"/>
          <w:color w:val="FF0000"/>
          <w:sz w:val="28"/>
          <w:szCs w:val="28"/>
        </w:rPr>
        <w:t>&lt;100万</w:t>
      </w:r>
      <w:r w:rsidR="006E0CA4">
        <w:rPr>
          <w:rFonts w:ascii="仿宋" w:eastAsia="仿宋" w:hAnsi="仿宋" w:cs="仿宋"/>
          <w:color w:val="FF0000"/>
          <w:sz w:val="28"/>
          <w:szCs w:val="28"/>
        </w:rPr>
        <w:t>元</w:t>
      </w:r>
      <w:r w:rsidR="0020545F" w:rsidRPr="0095231A">
        <w:rPr>
          <w:rFonts w:ascii="仿宋" w:eastAsia="仿宋" w:hAnsi="仿宋" w:cs="仿宋"/>
          <w:color w:val="FF0000"/>
          <w:sz w:val="28"/>
          <w:szCs w:val="28"/>
        </w:rPr>
        <w:t>，调整为轻量组；100万</w:t>
      </w:r>
      <w:r w:rsidR="006E0CA4">
        <w:rPr>
          <w:rFonts w:ascii="仿宋" w:eastAsia="仿宋" w:hAnsi="仿宋" w:cs="仿宋"/>
          <w:color w:val="FF0000"/>
          <w:sz w:val="28"/>
          <w:szCs w:val="28"/>
        </w:rPr>
        <w:t>元</w:t>
      </w:r>
      <w:r w:rsidR="0020545F" w:rsidRPr="0095231A">
        <w:rPr>
          <w:rFonts w:ascii="仿宋" w:eastAsia="仿宋" w:hAnsi="仿宋" w:cs="仿宋" w:hint="eastAsia"/>
          <w:color w:val="FF0000"/>
          <w:sz w:val="28"/>
          <w:szCs w:val="28"/>
        </w:rPr>
        <w:t>（含）&lt;</w:t>
      </w:r>
      <w:r w:rsidR="0020545F" w:rsidRPr="0095231A">
        <w:rPr>
          <w:rFonts w:ascii="仿宋" w:eastAsia="仿宋" w:hAnsi="仿宋" w:cs="仿宋"/>
          <w:color w:val="FF0000"/>
          <w:sz w:val="28"/>
          <w:szCs w:val="28"/>
        </w:rPr>
        <w:t>(参赛当日的上日权益+累计净出入金）及日均可用权益&lt;500万</w:t>
      </w:r>
      <w:r w:rsidR="006E0CA4">
        <w:rPr>
          <w:rFonts w:ascii="仿宋" w:eastAsia="仿宋" w:hAnsi="仿宋" w:cs="仿宋"/>
          <w:color w:val="FF0000"/>
          <w:sz w:val="28"/>
          <w:szCs w:val="28"/>
        </w:rPr>
        <w:t>元</w:t>
      </w:r>
      <w:r w:rsidR="0020545F" w:rsidRPr="0095231A">
        <w:rPr>
          <w:rFonts w:ascii="仿宋" w:eastAsia="仿宋" w:hAnsi="仿宋" w:cs="仿宋"/>
          <w:color w:val="FF0000"/>
          <w:sz w:val="28"/>
          <w:szCs w:val="28"/>
        </w:rPr>
        <w:t>（不含），调整为重量组；500万</w:t>
      </w:r>
      <w:r w:rsidR="006E0CA4">
        <w:rPr>
          <w:rFonts w:ascii="仿宋" w:eastAsia="仿宋" w:hAnsi="仿宋" w:cs="仿宋"/>
          <w:color w:val="FF0000"/>
          <w:sz w:val="28"/>
          <w:szCs w:val="28"/>
        </w:rPr>
        <w:t>元（含）</w:t>
      </w:r>
      <w:r w:rsidR="0020545F" w:rsidRPr="0095231A">
        <w:rPr>
          <w:rFonts w:ascii="仿宋" w:eastAsia="仿宋" w:hAnsi="仿宋" w:cs="仿宋"/>
          <w:color w:val="FF0000"/>
          <w:sz w:val="28"/>
          <w:szCs w:val="28"/>
        </w:rPr>
        <w:t>&lt;(参赛当日的上日权益+累计净出入金）及日均可用权益，调整为基金组。</w:t>
      </w:r>
      <w:r w:rsidR="00885C91">
        <w:rPr>
          <w:rFonts w:ascii="仿宋" w:eastAsia="仿宋" w:hAnsi="仿宋" w:cs="仿宋"/>
          <w:color w:val="FF0000"/>
          <w:sz w:val="28"/>
          <w:szCs w:val="28"/>
        </w:rPr>
        <w:t>组别调整之后，成绩继续保留。</w:t>
      </w:r>
    </w:p>
    <w:p w14:paraId="0CF0DB11" w14:textId="77777777" w:rsidR="00457BB6" w:rsidRPr="0095231A" w:rsidRDefault="00457BB6" w:rsidP="0020545F">
      <w:pPr>
        <w:ind w:firstLineChars="300" w:firstLine="840"/>
        <w:rPr>
          <w:rFonts w:ascii="仿宋" w:eastAsia="仿宋" w:hAnsi="仿宋" w:cs="仿宋"/>
          <w:color w:val="FF0000"/>
          <w:sz w:val="28"/>
          <w:szCs w:val="28"/>
        </w:rPr>
      </w:pPr>
      <w:proofErr w:type="gramStart"/>
      <w:r w:rsidRPr="0095231A">
        <w:rPr>
          <w:rFonts w:ascii="仿宋" w:eastAsia="仿宋" w:hAnsi="仿宋" w:cs="仿宋" w:hint="eastAsia"/>
          <w:color w:val="FF0000"/>
          <w:sz w:val="28"/>
          <w:szCs w:val="28"/>
        </w:rPr>
        <w:t>量化组</w:t>
      </w:r>
      <w:proofErr w:type="gramEnd"/>
      <w:r w:rsidRPr="0095231A">
        <w:rPr>
          <w:rFonts w:ascii="仿宋" w:eastAsia="仿宋" w:hAnsi="仿宋" w:cs="仿宋" w:hint="eastAsia"/>
          <w:color w:val="FF0000"/>
          <w:sz w:val="28"/>
          <w:szCs w:val="28"/>
        </w:rPr>
        <w:t>账户</w:t>
      </w:r>
      <w:r w:rsidR="0020545F" w:rsidRPr="0095231A">
        <w:rPr>
          <w:rFonts w:ascii="仿宋" w:eastAsia="仿宋" w:hAnsi="仿宋" w:cs="仿宋" w:hint="eastAsia"/>
          <w:color w:val="FF0000"/>
          <w:sz w:val="28"/>
          <w:szCs w:val="28"/>
        </w:rPr>
        <w:t>（</w:t>
      </w:r>
      <w:r w:rsidR="000D2287" w:rsidRPr="0095231A">
        <w:rPr>
          <w:rFonts w:ascii="仿宋" w:eastAsia="仿宋" w:hAnsi="仿宋" w:cs="仿宋"/>
          <w:color w:val="FF0000"/>
          <w:sz w:val="28"/>
          <w:szCs w:val="28"/>
        </w:rPr>
        <w:t>参赛当日的上日权益+累计净出入金）及日均</w:t>
      </w:r>
      <w:r w:rsidR="000D2287" w:rsidRPr="0095231A">
        <w:rPr>
          <w:rFonts w:ascii="仿宋" w:eastAsia="仿宋" w:hAnsi="仿宋" w:cs="仿宋" w:hint="eastAsia"/>
          <w:color w:val="FF0000"/>
          <w:sz w:val="28"/>
          <w:szCs w:val="28"/>
        </w:rPr>
        <w:t>可用权益</w:t>
      </w:r>
      <w:r w:rsidR="000D2287" w:rsidRPr="0095231A">
        <w:rPr>
          <w:rFonts w:ascii="仿宋" w:eastAsia="仿宋" w:hAnsi="仿宋" w:cs="仿宋"/>
          <w:color w:val="FF0000"/>
          <w:sz w:val="28"/>
          <w:szCs w:val="28"/>
        </w:rPr>
        <w:t>&lt;</w:t>
      </w:r>
      <w:r w:rsidRPr="0095231A">
        <w:rPr>
          <w:rFonts w:ascii="仿宋" w:eastAsia="仿宋" w:hAnsi="仿宋" w:cs="仿宋" w:hint="eastAsia"/>
          <w:color w:val="FF0000"/>
          <w:sz w:val="28"/>
          <w:szCs w:val="28"/>
        </w:rPr>
        <w:t>20万元</w:t>
      </w:r>
      <w:r w:rsidR="0020545F" w:rsidRPr="0095231A">
        <w:rPr>
          <w:rFonts w:ascii="仿宋" w:eastAsia="仿宋" w:hAnsi="仿宋" w:cs="仿宋" w:hint="eastAsia"/>
          <w:color w:val="FF0000"/>
          <w:sz w:val="28"/>
          <w:szCs w:val="28"/>
        </w:rPr>
        <w:t>，</w:t>
      </w:r>
      <w:r w:rsidR="000D2287" w:rsidRPr="0095231A">
        <w:rPr>
          <w:rFonts w:ascii="仿宋" w:eastAsia="仿宋" w:hAnsi="仿宋" w:cs="仿宋" w:hint="eastAsia"/>
          <w:color w:val="FF0000"/>
          <w:sz w:val="28"/>
          <w:szCs w:val="28"/>
        </w:rPr>
        <w:t>对冲</w:t>
      </w:r>
      <w:proofErr w:type="gramStart"/>
      <w:r w:rsidR="000D2287" w:rsidRPr="0095231A">
        <w:rPr>
          <w:rFonts w:ascii="仿宋" w:eastAsia="仿宋" w:hAnsi="仿宋" w:cs="仿宋" w:hint="eastAsia"/>
          <w:color w:val="FF0000"/>
          <w:sz w:val="28"/>
          <w:szCs w:val="28"/>
        </w:rPr>
        <w:t>套利组</w:t>
      </w:r>
      <w:proofErr w:type="gramEnd"/>
      <w:r w:rsidR="000D2287" w:rsidRPr="0095231A">
        <w:rPr>
          <w:rFonts w:ascii="仿宋" w:eastAsia="仿宋" w:hAnsi="仿宋" w:cs="仿宋" w:hint="eastAsia"/>
          <w:color w:val="FF0000"/>
          <w:sz w:val="28"/>
          <w:szCs w:val="28"/>
        </w:rPr>
        <w:t>账户</w:t>
      </w:r>
      <w:r w:rsidR="0020545F" w:rsidRPr="0095231A">
        <w:rPr>
          <w:rFonts w:ascii="仿宋" w:eastAsia="仿宋" w:hAnsi="仿宋" w:cs="仿宋" w:hint="eastAsia"/>
          <w:color w:val="FF0000"/>
          <w:sz w:val="28"/>
          <w:szCs w:val="28"/>
        </w:rPr>
        <w:t>（</w:t>
      </w:r>
      <w:r w:rsidR="000D2287" w:rsidRPr="0095231A">
        <w:rPr>
          <w:rFonts w:ascii="仿宋" w:eastAsia="仿宋" w:hAnsi="仿宋" w:cs="仿宋"/>
          <w:color w:val="FF0000"/>
          <w:sz w:val="28"/>
          <w:szCs w:val="28"/>
        </w:rPr>
        <w:t>参赛当日的上日权益+累计净出入金）及日均</w:t>
      </w:r>
      <w:r w:rsidR="000D2287" w:rsidRPr="0095231A">
        <w:rPr>
          <w:rFonts w:ascii="仿宋" w:eastAsia="仿宋" w:hAnsi="仿宋" w:cs="仿宋" w:hint="eastAsia"/>
          <w:color w:val="FF0000"/>
          <w:sz w:val="28"/>
          <w:szCs w:val="28"/>
        </w:rPr>
        <w:t>可用权益</w:t>
      </w:r>
      <w:r w:rsidR="000D2287" w:rsidRPr="0095231A">
        <w:rPr>
          <w:rFonts w:ascii="仿宋" w:eastAsia="仿宋" w:hAnsi="仿宋" w:cs="仿宋"/>
          <w:color w:val="FF0000"/>
          <w:sz w:val="28"/>
          <w:szCs w:val="28"/>
        </w:rPr>
        <w:t>&lt;</w:t>
      </w:r>
      <w:r w:rsidR="000D2287" w:rsidRPr="0095231A">
        <w:rPr>
          <w:rFonts w:ascii="仿宋" w:eastAsia="仿宋" w:hAnsi="仿宋" w:cs="仿宋" w:hint="eastAsia"/>
          <w:color w:val="FF0000"/>
          <w:sz w:val="28"/>
          <w:szCs w:val="28"/>
        </w:rPr>
        <w:t>50万元，均</w:t>
      </w:r>
      <w:r w:rsidRPr="0095231A">
        <w:rPr>
          <w:rFonts w:ascii="仿宋" w:eastAsia="仿宋" w:hAnsi="仿宋" w:cs="仿宋" w:hint="eastAsia"/>
          <w:color w:val="FF0000"/>
          <w:sz w:val="28"/>
          <w:szCs w:val="28"/>
        </w:rPr>
        <w:t>则</w:t>
      </w:r>
      <w:r w:rsidR="000D2287" w:rsidRPr="0095231A">
        <w:rPr>
          <w:rFonts w:ascii="仿宋" w:eastAsia="仿宋" w:hAnsi="仿宋" w:cs="仿宋" w:hint="eastAsia"/>
          <w:color w:val="FF0000"/>
          <w:sz w:val="28"/>
          <w:szCs w:val="28"/>
        </w:rPr>
        <w:t>转</w:t>
      </w:r>
      <w:r w:rsidRPr="0095231A">
        <w:rPr>
          <w:rFonts w:ascii="仿宋" w:eastAsia="仿宋" w:hAnsi="仿宋" w:cs="仿宋" w:hint="eastAsia"/>
          <w:color w:val="FF0000"/>
          <w:sz w:val="28"/>
          <w:szCs w:val="28"/>
        </w:rPr>
        <w:t>到</w:t>
      </w:r>
      <w:proofErr w:type="gramStart"/>
      <w:r w:rsidRPr="0095231A">
        <w:rPr>
          <w:rFonts w:ascii="仿宋" w:eastAsia="仿宋" w:hAnsi="仿宋" w:cs="仿宋" w:hint="eastAsia"/>
          <w:color w:val="FF0000"/>
          <w:sz w:val="28"/>
          <w:szCs w:val="28"/>
        </w:rPr>
        <w:t>轻量组继续</w:t>
      </w:r>
      <w:proofErr w:type="gramEnd"/>
      <w:r w:rsidRPr="0095231A">
        <w:rPr>
          <w:rFonts w:ascii="仿宋" w:eastAsia="仿宋" w:hAnsi="仿宋" w:cs="仿宋" w:hint="eastAsia"/>
          <w:color w:val="FF0000"/>
          <w:sz w:val="28"/>
          <w:szCs w:val="28"/>
        </w:rPr>
        <w:t>比赛，成绩保留</w:t>
      </w:r>
      <w:r w:rsidR="0020545F" w:rsidRPr="0095231A">
        <w:rPr>
          <w:rFonts w:ascii="仿宋" w:eastAsia="仿宋" w:hAnsi="仿宋" w:cs="仿宋" w:hint="eastAsia"/>
          <w:color w:val="FF0000"/>
          <w:sz w:val="28"/>
          <w:szCs w:val="28"/>
        </w:rPr>
        <w:t>；如</w:t>
      </w:r>
      <w:r w:rsidR="00885C91">
        <w:rPr>
          <w:rFonts w:ascii="仿宋" w:eastAsia="仿宋" w:hAnsi="仿宋" w:cs="仿宋" w:hint="eastAsia"/>
          <w:color w:val="FF0000"/>
          <w:sz w:val="28"/>
          <w:szCs w:val="28"/>
        </w:rPr>
        <w:t>上述</w:t>
      </w:r>
      <w:r w:rsidR="0020545F" w:rsidRPr="0095231A">
        <w:rPr>
          <w:rFonts w:ascii="仿宋" w:eastAsia="仿宋" w:hAnsi="仿宋" w:cs="仿宋" w:hint="eastAsia"/>
          <w:color w:val="FF0000"/>
          <w:sz w:val="28"/>
          <w:szCs w:val="28"/>
        </w:rPr>
        <w:t>条件再度满足</w:t>
      </w:r>
      <w:proofErr w:type="gramStart"/>
      <w:r w:rsidR="0020545F" w:rsidRPr="0095231A">
        <w:rPr>
          <w:rFonts w:ascii="仿宋" w:eastAsia="仿宋" w:hAnsi="仿宋" w:cs="仿宋" w:hint="eastAsia"/>
          <w:color w:val="FF0000"/>
          <w:sz w:val="28"/>
          <w:szCs w:val="28"/>
        </w:rPr>
        <w:t>量化组</w:t>
      </w:r>
      <w:proofErr w:type="gramEnd"/>
      <w:r w:rsidR="0020545F" w:rsidRPr="0095231A">
        <w:rPr>
          <w:rFonts w:ascii="仿宋" w:eastAsia="仿宋" w:hAnsi="仿宋" w:cs="仿宋" w:hint="eastAsia"/>
          <w:color w:val="FF0000"/>
          <w:sz w:val="28"/>
          <w:szCs w:val="28"/>
        </w:rPr>
        <w:t>或对冲</w:t>
      </w:r>
      <w:proofErr w:type="gramStart"/>
      <w:r w:rsidR="0020545F" w:rsidRPr="0095231A">
        <w:rPr>
          <w:rFonts w:ascii="仿宋" w:eastAsia="仿宋" w:hAnsi="仿宋" w:cs="仿宋" w:hint="eastAsia"/>
          <w:color w:val="FF0000"/>
          <w:sz w:val="28"/>
          <w:szCs w:val="28"/>
        </w:rPr>
        <w:t>套利组</w:t>
      </w:r>
      <w:proofErr w:type="gramEnd"/>
      <w:r w:rsidR="0020545F" w:rsidRPr="0095231A">
        <w:rPr>
          <w:rFonts w:ascii="仿宋" w:eastAsia="仿宋" w:hAnsi="仿宋" w:cs="仿宋" w:hint="eastAsia"/>
          <w:color w:val="FF0000"/>
          <w:sz w:val="28"/>
          <w:szCs w:val="28"/>
        </w:rPr>
        <w:t>要求，继续回到</w:t>
      </w:r>
      <w:r w:rsidR="00885C91">
        <w:rPr>
          <w:rFonts w:ascii="仿宋" w:eastAsia="仿宋" w:hAnsi="仿宋" w:cs="仿宋" w:hint="eastAsia"/>
          <w:color w:val="FF0000"/>
          <w:sz w:val="28"/>
          <w:szCs w:val="28"/>
        </w:rPr>
        <w:t>原</w:t>
      </w:r>
      <w:r w:rsidR="0020545F" w:rsidRPr="0095231A">
        <w:rPr>
          <w:rFonts w:ascii="仿宋" w:eastAsia="仿宋" w:hAnsi="仿宋" w:cs="仿宋" w:hint="eastAsia"/>
          <w:color w:val="FF0000"/>
          <w:sz w:val="28"/>
          <w:szCs w:val="28"/>
        </w:rPr>
        <w:t>组别参赛</w:t>
      </w:r>
      <w:r w:rsidR="00885C91">
        <w:rPr>
          <w:rFonts w:ascii="仿宋" w:eastAsia="仿宋" w:hAnsi="仿宋" w:cs="仿宋" w:hint="eastAsia"/>
          <w:color w:val="FF0000"/>
          <w:sz w:val="28"/>
          <w:szCs w:val="28"/>
        </w:rPr>
        <w:t>，成绩保留</w:t>
      </w:r>
      <w:r w:rsidR="0020545F" w:rsidRPr="0095231A">
        <w:rPr>
          <w:rFonts w:ascii="仿宋" w:eastAsia="仿宋" w:hAnsi="仿宋" w:cs="仿宋" w:hint="eastAsia"/>
          <w:color w:val="FF0000"/>
          <w:sz w:val="28"/>
          <w:szCs w:val="28"/>
        </w:rPr>
        <w:t>。</w:t>
      </w:r>
    </w:p>
    <w:p w14:paraId="0F10E3C9" w14:textId="77777777" w:rsidR="001F3D60" w:rsidRPr="0095231A" w:rsidRDefault="001F3D60" w:rsidP="001F3D60">
      <w:pPr>
        <w:ind w:firstLineChars="250" w:firstLine="700"/>
        <w:rPr>
          <w:rFonts w:ascii="仿宋" w:eastAsia="仿宋" w:hAnsi="仿宋" w:cs="仿宋"/>
          <w:color w:val="FF0000"/>
          <w:sz w:val="28"/>
          <w:szCs w:val="28"/>
        </w:rPr>
      </w:pPr>
      <w:r w:rsidRPr="0095231A">
        <w:rPr>
          <w:rFonts w:ascii="仿宋" w:eastAsia="仿宋" w:hAnsi="仿宋" w:cs="仿宋" w:hint="eastAsia"/>
          <w:color w:val="FF0000"/>
          <w:sz w:val="28"/>
          <w:szCs w:val="28"/>
        </w:rPr>
        <w:t>日均可用权益</w:t>
      </w:r>
      <w:r w:rsidR="00D45928">
        <w:rPr>
          <w:rFonts w:ascii="仿宋" w:eastAsia="仿宋" w:hAnsi="仿宋" w:cs="仿宋" w:hint="eastAsia"/>
          <w:color w:val="FF0000"/>
          <w:sz w:val="28"/>
          <w:szCs w:val="28"/>
        </w:rPr>
        <w:t>：</w:t>
      </w:r>
      <w:r w:rsidRPr="0095231A">
        <w:rPr>
          <w:rFonts w:ascii="仿宋" w:eastAsia="仿宋" w:hAnsi="仿宋" w:cs="仿宋" w:hint="eastAsia"/>
          <w:color w:val="FF0000"/>
          <w:sz w:val="28"/>
          <w:szCs w:val="28"/>
        </w:rPr>
        <w:t>交易日（有持仓或有交易）上日权益+当日入金的均值。</w:t>
      </w:r>
    </w:p>
    <w:p w14:paraId="15FF49DF" w14:textId="77777777" w:rsidR="00457BB6" w:rsidRDefault="007F76AC" w:rsidP="00BB46EE">
      <w:pPr>
        <w:spacing w:line="360" w:lineRule="auto"/>
        <w:ind w:firstLineChars="245" w:firstLine="689"/>
        <w:rPr>
          <w:rFonts w:ascii="仿宋" w:eastAsia="仿宋" w:hAnsi="仿宋" w:cs="仿宋"/>
          <w:color w:val="000000"/>
          <w:sz w:val="28"/>
          <w:szCs w:val="28"/>
        </w:rPr>
      </w:pPr>
      <w:r w:rsidRPr="0095231A">
        <w:rPr>
          <w:rFonts w:ascii="仿宋" w:eastAsia="仿宋" w:hAnsi="仿宋" w:cs="仿宋" w:hint="eastAsia"/>
          <w:b/>
          <w:color w:val="000000"/>
          <w:sz w:val="28"/>
          <w:szCs w:val="28"/>
        </w:rPr>
        <w:t>5</w:t>
      </w:r>
      <w:r w:rsidR="00457BB6" w:rsidRPr="0095231A">
        <w:rPr>
          <w:rFonts w:ascii="仿宋" w:eastAsia="仿宋" w:hAnsi="仿宋" w:cs="仿宋" w:hint="eastAsia"/>
          <w:b/>
          <w:color w:val="000000"/>
          <w:sz w:val="28"/>
          <w:szCs w:val="28"/>
        </w:rPr>
        <w:t>.</w:t>
      </w:r>
      <w:r w:rsidR="00457BB6">
        <w:rPr>
          <w:rFonts w:ascii="仿宋" w:eastAsia="仿宋" w:hAnsi="仿宋" w:cs="仿宋" w:hint="eastAsia"/>
          <w:color w:val="000000"/>
          <w:sz w:val="28"/>
          <w:szCs w:val="28"/>
        </w:rPr>
        <w:t>参赛者主动退赛，须向指定交易商或者大赛组委会提出申请，退赛</w:t>
      </w:r>
      <w:r w:rsidR="00457BB6">
        <w:rPr>
          <w:rFonts w:ascii="仿宋" w:eastAsia="仿宋" w:hAnsi="仿宋" w:cs="仿宋" w:hint="eastAsia"/>
          <w:color w:val="000000"/>
          <w:sz w:val="28"/>
          <w:szCs w:val="28"/>
        </w:rPr>
        <w:lastRenderedPageBreak/>
        <w:t>时其比赛成绩作废。</w:t>
      </w:r>
      <w:r w:rsidR="00457BB6" w:rsidRPr="004514CA">
        <w:rPr>
          <w:rFonts w:ascii="仿宋" w:eastAsia="仿宋" w:hAnsi="仿宋" w:cs="仿宋" w:hint="eastAsia"/>
          <w:color w:val="000000" w:themeColor="text1"/>
          <w:sz w:val="28"/>
          <w:szCs w:val="28"/>
        </w:rPr>
        <w:t>该账户退赛之后，当年不得再次参赛。</w:t>
      </w:r>
    </w:p>
    <w:p w14:paraId="7DC1BE29" w14:textId="77777777" w:rsidR="00457BB6" w:rsidRPr="00E85EF7" w:rsidRDefault="00457BB6" w:rsidP="00457BB6">
      <w:pPr>
        <w:spacing w:line="360" w:lineRule="auto"/>
        <w:rPr>
          <w:rFonts w:ascii="仿宋" w:eastAsia="仿宋" w:hAnsi="仿宋" w:cs="仿宋"/>
          <w:color w:val="FF0000"/>
          <w:sz w:val="28"/>
          <w:szCs w:val="28"/>
        </w:rPr>
      </w:pPr>
      <w:r>
        <w:rPr>
          <w:rFonts w:ascii="仿宋" w:eastAsia="仿宋" w:hAnsi="仿宋" w:cs="仿宋" w:hint="eastAsia"/>
          <w:color w:val="000000"/>
          <w:sz w:val="28"/>
          <w:szCs w:val="28"/>
        </w:rPr>
        <w:t xml:space="preserve">　　</w:t>
      </w:r>
      <w:r w:rsidR="00BB46EE">
        <w:rPr>
          <w:rFonts w:ascii="仿宋" w:eastAsia="仿宋" w:hAnsi="仿宋" w:cs="仿宋" w:hint="eastAsia"/>
          <w:color w:val="000000"/>
          <w:sz w:val="28"/>
          <w:szCs w:val="28"/>
        </w:rPr>
        <w:t>6</w:t>
      </w:r>
      <w:r>
        <w:rPr>
          <w:rFonts w:ascii="仿宋" w:eastAsia="仿宋" w:hAnsi="仿宋" w:cs="仿宋" w:hint="eastAsia"/>
          <w:b/>
          <w:bCs/>
          <w:color w:val="000000"/>
          <w:sz w:val="28"/>
          <w:szCs w:val="28"/>
        </w:rPr>
        <w:t>.</w:t>
      </w:r>
      <w:r>
        <w:rPr>
          <w:rFonts w:ascii="仿宋" w:eastAsia="仿宋" w:hAnsi="仿宋" w:cs="仿宋" w:hint="eastAsia"/>
          <w:color w:val="000000"/>
          <w:sz w:val="28"/>
          <w:szCs w:val="28"/>
        </w:rPr>
        <w:t>参赛账户在本届大赛结束时的累计净值小于1.0</w:t>
      </w:r>
      <w:r w:rsidRPr="004514CA">
        <w:rPr>
          <w:rFonts w:ascii="仿宋" w:eastAsia="仿宋" w:hAnsi="仿宋" w:cs="仿宋" w:hint="eastAsia"/>
          <w:color w:val="000000" w:themeColor="text1"/>
          <w:sz w:val="28"/>
          <w:szCs w:val="28"/>
        </w:rPr>
        <w:t>或者最大本金收益率为负，不得参加本届大赛任何奖项的评定。</w:t>
      </w:r>
      <w:r w:rsidR="00E85EF7" w:rsidRPr="00E85EF7">
        <w:rPr>
          <w:rFonts w:ascii="仿宋" w:eastAsia="仿宋" w:hAnsi="仿宋" w:cs="仿宋" w:hint="eastAsia"/>
          <w:color w:val="FF0000"/>
          <w:sz w:val="28"/>
          <w:szCs w:val="28"/>
        </w:rPr>
        <w:t>比赛期间有</w:t>
      </w:r>
      <w:r w:rsidR="00E85EF7">
        <w:rPr>
          <w:rFonts w:ascii="仿宋" w:eastAsia="仿宋" w:hAnsi="仿宋" w:cs="仿宋" w:hint="eastAsia"/>
          <w:color w:val="FF0000"/>
          <w:sz w:val="28"/>
          <w:szCs w:val="28"/>
        </w:rPr>
        <w:t>成</w:t>
      </w:r>
      <w:r w:rsidR="00E85EF7" w:rsidRPr="00E85EF7">
        <w:rPr>
          <w:rFonts w:ascii="仿宋" w:eastAsia="仿宋" w:hAnsi="仿宋" w:cs="仿宋" w:hint="eastAsia"/>
          <w:color w:val="FF0000"/>
          <w:sz w:val="28"/>
          <w:szCs w:val="28"/>
        </w:rPr>
        <w:t>交</w:t>
      </w:r>
      <w:r w:rsidR="00E85EF7">
        <w:rPr>
          <w:rFonts w:ascii="仿宋" w:eastAsia="仿宋" w:hAnsi="仿宋" w:cs="仿宋" w:hint="eastAsia"/>
          <w:color w:val="FF0000"/>
          <w:sz w:val="28"/>
          <w:szCs w:val="28"/>
        </w:rPr>
        <w:t>（开仓或平仓）</w:t>
      </w:r>
      <w:r w:rsidR="00E85EF7" w:rsidRPr="00E85EF7">
        <w:rPr>
          <w:rFonts w:ascii="仿宋" w:eastAsia="仿宋" w:hAnsi="仿宋" w:cs="仿宋" w:hint="eastAsia"/>
          <w:color w:val="FF0000"/>
          <w:sz w:val="28"/>
          <w:szCs w:val="28"/>
        </w:rPr>
        <w:t>的</w:t>
      </w:r>
      <w:r w:rsidR="00E85EF7">
        <w:rPr>
          <w:rFonts w:ascii="仿宋" w:eastAsia="仿宋" w:hAnsi="仿宋" w:cs="仿宋" w:hint="eastAsia"/>
          <w:color w:val="FF0000"/>
          <w:sz w:val="28"/>
          <w:szCs w:val="28"/>
        </w:rPr>
        <w:t>交易日</w:t>
      </w:r>
      <w:r w:rsidR="00E85EF7" w:rsidRPr="00E85EF7">
        <w:rPr>
          <w:rFonts w:ascii="仿宋" w:eastAsia="仿宋" w:hAnsi="仿宋" w:cs="仿宋" w:hint="eastAsia"/>
          <w:color w:val="FF0000"/>
          <w:sz w:val="28"/>
          <w:szCs w:val="28"/>
        </w:rPr>
        <w:t>小于10</w:t>
      </w:r>
      <w:r w:rsidR="00E85EF7">
        <w:rPr>
          <w:rFonts w:ascii="仿宋" w:eastAsia="仿宋" w:hAnsi="仿宋" w:cs="仿宋" w:hint="eastAsia"/>
          <w:color w:val="FF0000"/>
          <w:sz w:val="28"/>
          <w:szCs w:val="28"/>
        </w:rPr>
        <w:t>个</w:t>
      </w:r>
      <w:r w:rsidR="00E85EF7" w:rsidRPr="00E85EF7">
        <w:rPr>
          <w:rFonts w:ascii="仿宋" w:eastAsia="仿宋" w:hAnsi="仿宋" w:cs="仿宋" w:hint="eastAsia"/>
          <w:color w:val="FF0000"/>
          <w:sz w:val="28"/>
          <w:szCs w:val="28"/>
        </w:rPr>
        <w:t>，不得参加长期稳定</w:t>
      </w:r>
      <w:proofErr w:type="gramStart"/>
      <w:r w:rsidR="00E85EF7" w:rsidRPr="00E85EF7">
        <w:rPr>
          <w:rFonts w:ascii="仿宋" w:eastAsia="仿宋" w:hAnsi="仿宋" w:cs="仿宋" w:hint="eastAsia"/>
          <w:color w:val="FF0000"/>
          <w:sz w:val="28"/>
          <w:szCs w:val="28"/>
        </w:rPr>
        <w:t>盈利组评奖</w:t>
      </w:r>
      <w:proofErr w:type="gramEnd"/>
      <w:r w:rsidR="00E85EF7" w:rsidRPr="00E85EF7">
        <w:rPr>
          <w:rFonts w:ascii="仿宋" w:eastAsia="仿宋" w:hAnsi="仿宋" w:cs="仿宋" w:hint="eastAsia"/>
          <w:color w:val="FF0000"/>
          <w:sz w:val="28"/>
          <w:szCs w:val="28"/>
        </w:rPr>
        <w:t>。</w:t>
      </w:r>
    </w:p>
    <w:p w14:paraId="0CA9160C" w14:textId="77777777" w:rsidR="007F76AC" w:rsidRDefault="007F76AC" w:rsidP="00457BB6">
      <w:pPr>
        <w:spacing w:line="360" w:lineRule="auto"/>
        <w:rPr>
          <w:rFonts w:ascii="仿宋" w:eastAsia="仿宋" w:hAnsi="仿宋" w:cs="仿宋"/>
          <w:color w:val="000000" w:themeColor="text1"/>
          <w:sz w:val="28"/>
          <w:szCs w:val="28"/>
        </w:rPr>
      </w:pPr>
      <w:r>
        <w:rPr>
          <w:rFonts w:ascii="仿宋" w:eastAsia="仿宋" w:hAnsi="仿宋" w:cs="仿宋" w:hint="eastAsia"/>
          <w:color w:val="FF0000"/>
          <w:sz w:val="28"/>
          <w:szCs w:val="28"/>
        </w:rPr>
        <w:t xml:space="preserve">   </w:t>
      </w:r>
      <w:r w:rsidRPr="00630A10">
        <w:rPr>
          <w:rFonts w:ascii="仿宋" w:eastAsia="仿宋" w:hAnsi="仿宋" w:cs="仿宋" w:hint="eastAsia"/>
          <w:b/>
          <w:color w:val="000000" w:themeColor="text1"/>
          <w:sz w:val="28"/>
          <w:szCs w:val="28"/>
        </w:rPr>
        <w:t xml:space="preserve"> </w:t>
      </w:r>
      <w:r w:rsidR="00BB46EE">
        <w:rPr>
          <w:rFonts w:ascii="仿宋" w:eastAsia="仿宋" w:hAnsi="仿宋" w:cs="仿宋" w:hint="eastAsia"/>
          <w:b/>
          <w:color w:val="000000" w:themeColor="text1"/>
          <w:sz w:val="28"/>
          <w:szCs w:val="28"/>
        </w:rPr>
        <w:t>7</w:t>
      </w:r>
      <w:r w:rsidRPr="00630A10">
        <w:rPr>
          <w:rFonts w:ascii="仿宋" w:eastAsia="仿宋" w:hAnsi="仿宋" w:cs="仿宋" w:hint="eastAsia"/>
          <w:b/>
          <w:color w:val="000000" w:themeColor="text1"/>
          <w:sz w:val="28"/>
          <w:szCs w:val="28"/>
        </w:rPr>
        <w:t>.</w:t>
      </w:r>
      <w:proofErr w:type="gramStart"/>
      <w:r w:rsidRPr="009E569A">
        <w:rPr>
          <w:rFonts w:ascii="仿宋" w:eastAsia="仿宋" w:hAnsi="仿宋" w:cs="仿宋" w:hint="eastAsia"/>
          <w:color w:val="000000" w:themeColor="text1"/>
          <w:sz w:val="28"/>
          <w:szCs w:val="28"/>
        </w:rPr>
        <w:t>期权组</w:t>
      </w:r>
      <w:proofErr w:type="gramEnd"/>
      <w:r w:rsidRPr="009E569A">
        <w:rPr>
          <w:rFonts w:ascii="仿宋" w:eastAsia="仿宋" w:hAnsi="仿宋" w:cs="仿宋" w:hint="eastAsia"/>
          <w:color w:val="000000" w:themeColor="text1"/>
          <w:sz w:val="28"/>
          <w:szCs w:val="28"/>
        </w:rPr>
        <w:t>所有最终获奖账户，累计权利金收益率不得低于10%，有期权成交（开仓或平仓）的交易日不得低于10</w:t>
      </w:r>
      <w:r w:rsidR="000D2287">
        <w:rPr>
          <w:rFonts w:ascii="仿宋" w:eastAsia="仿宋" w:hAnsi="仿宋" w:cs="仿宋" w:hint="eastAsia"/>
          <w:color w:val="000000" w:themeColor="text1"/>
          <w:sz w:val="28"/>
          <w:szCs w:val="28"/>
        </w:rPr>
        <w:t>个</w:t>
      </w:r>
      <w:r w:rsidRPr="009E569A">
        <w:rPr>
          <w:rFonts w:ascii="仿宋" w:eastAsia="仿宋" w:hAnsi="仿宋" w:cs="仿宋" w:hint="eastAsia"/>
          <w:color w:val="000000" w:themeColor="text1"/>
          <w:sz w:val="28"/>
          <w:szCs w:val="28"/>
        </w:rPr>
        <w:t>。</w:t>
      </w:r>
    </w:p>
    <w:p w14:paraId="4DBF743E" w14:textId="77777777" w:rsidR="00457BB6" w:rsidRPr="004514CA" w:rsidRDefault="00457BB6" w:rsidP="00457BB6">
      <w:pPr>
        <w:spacing w:line="360" w:lineRule="auto"/>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xml:space="preserve">    </w:t>
      </w:r>
      <w:r w:rsidR="00BB46EE" w:rsidRPr="007D405C">
        <w:rPr>
          <w:rFonts w:ascii="仿宋" w:eastAsia="仿宋" w:hAnsi="仿宋" w:cs="仿宋" w:hint="eastAsia"/>
          <w:b/>
          <w:color w:val="000000" w:themeColor="text1"/>
          <w:sz w:val="28"/>
          <w:szCs w:val="28"/>
        </w:rPr>
        <w:t>8</w:t>
      </w:r>
      <w:r w:rsidRPr="007D405C">
        <w:rPr>
          <w:rFonts w:ascii="仿宋" w:eastAsia="仿宋" w:hAnsi="仿宋" w:cs="仿宋" w:hint="eastAsia"/>
          <w:b/>
          <w:color w:val="000000" w:themeColor="text1"/>
          <w:sz w:val="28"/>
          <w:szCs w:val="28"/>
        </w:rPr>
        <w:t>.</w:t>
      </w:r>
      <w:r w:rsidRPr="007D405C">
        <w:rPr>
          <w:rFonts w:ascii="仿宋" w:eastAsia="仿宋" w:hAnsi="仿宋" w:cs="仿宋" w:hint="eastAsia"/>
          <w:color w:val="000000" w:themeColor="text1"/>
          <w:sz w:val="28"/>
          <w:szCs w:val="28"/>
        </w:rPr>
        <w:t>比赛结束后，</w:t>
      </w:r>
      <w:proofErr w:type="gramStart"/>
      <w:r w:rsidRPr="00C848B8">
        <w:rPr>
          <w:rFonts w:ascii="仿宋" w:eastAsia="仿宋" w:hAnsi="仿宋" w:cs="仿宋" w:hint="eastAsia"/>
          <w:color w:val="000000" w:themeColor="text1"/>
          <w:sz w:val="28"/>
          <w:szCs w:val="28"/>
        </w:rPr>
        <w:t>轻量组累计</w:t>
      </w:r>
      <w:proofErr w:type="gramEnd"/>
      <w:r w:rsidRPr="00C848B8">
        <w:rPr>
          <w:rFonts w:ascii="仿宋" w:eastAsia="仿宋" w:hAnsi="仿宋" w:cs="仿宋" w:hint="eastAsia"/>
          <w:color w:val="000000" w:themeColor="text1"/>
          <w:sz w:val="28"/>
          <w:szCs w:val="28"/>
        </w:rPr>
        <w:t>净值大于等于1.</w:t>
      </w:r>
      <w:r w:rsidR="00C848B8" w:rsidRPr="00C848B8">
        <w:rPr>
          <w:rFonts w:ascii="仿宋" w:eastAsia="仿宋" w:hAnsi="仿宋" w:cs="仿宋" w:hint="eastAsia"/>
          <w:color w:val="000000" w:themeColor="text1"/>
          <w:sz w:val="28"/>
          <w:szCs w:val="28"/>
        </w:rPr>
        <w:t>5</w:t>
      </w:r>
      <w:r w:rsidRPr="00C848B8">
        <w:rPr>
          <w:rFonts w:ascii="仿宋" w:eastAsia="仿宋" w:hAnsi="仿宋" w:cs="仿宋" w:hint="eastAsia"/>
          <w:color w:val="000000" w:themeColor="text1"/>
          <w:sz w:val="28"/>
          <w:szCs w:val="28"/>
        </w:rPr>
        <w:t>或者最大本金收益率大于等于</w:t>
      </w:r>
      <w:r w:rsidR="00C848B8" w:rsidRPr="00C848B8">
        <w:rPr>
          <w:rFonts w:ascii="仿宋" w:eastAsia="仿宋" w:hAnsi="仿宋" w:cs="仿宋" w:hint="eastAsia"/>
          <w:color w:val="000000" w:themeColor="text1"/>
          <w:sz w:val="28"/>
          <w:szCs w:val="28"/>
        </w:rPr>
        <w:t>5</w:t>
      </w:r>
      <w:r w:rsidRPr="00C848B8">
        <w:rPr>
          <w:rFonts w:ascii="仿宋" w:eastAsia="仿宋" w:hAnsi="仿宋" w:cs="仿宋" w:hint="eastAsia"/>
          <w:color w:val="000000" w:themeColor="text1"/>
          <w:sz w:val="28"/>
          <w:szCs w:val="28"/>
        </w:rPr>
        <w:t>0%，</w:t>
      </w:r>
      <w:r w:rsidRPr="007D405C">
        <w:rPr>
          <w:rFonts w:ascii="仿宋" w:eastAsia="仿宋" w:hAnsi="仿宋" w:cs="仿宋" w:hint="eastAsia"/>
          <w:color w:val="000000" w:themeColor="text1"/>
          <w:sz w:val="28"/>
          <w:szCs w:val="28"/>
        </w:rPr>
        <w:t>重量组、基金组、</w:t>
      </w:r>
      <w:proofErr w:type="gramStart"/>
      <w:r w:rsidRPr="007D405C">
        <w:rPr>
          <w:rFonts w:ascii="仿宋" w:eastAsia="仿宋" w:hAnsi="仿宋" w:cs="仿宋" w:hint="eastAsia"/>
          <w:color w:val="000000" w:themeColor="text1"/>
          <w:sz w:val="28"/>
          <w:szCs w:val="28"/>
        </w:rPr>
        <w:t>量化组</w:t>
      </w:r>
      <w:proofErr w:type="gramEnd"/>
      <w:r w:rsidRPr="007D405C">
        <w:rPr>
          <w:rFonts w:ascii="仿宋" w:eastAsia="仿宋" w:hAnsi="仿宋" w:cs="仿宋" w:hint="eastAsia"/>
          <w:color w:val="000000" w:themeColor="text1"/>
          <w:sz w:val="28"/>
          <w:szCs w:val="28"/>
        </w:rPr>
        <w:t>累计净值大于等于1.2或者最大本金收益率大于等于20%的账户，均可获得“</w:t>
      </w:r>
      <w:r w:rsidR="007327D0" w:rsidRPr="007D405C">
        <w:rPr>
          <w:rFonts w:ascii="仿宋" w:eastAsia="仿宋" w:hAnsi="仿宋" w:cs="仿宋" w:hint="eastAsia"/>
          <w:color w:val="000000" w:themeColor="text1"/>
          <w:sz w:val="28"/>
          <w:szCs w:val="28"/>
        </w:rPr>
        <w:t>优秀奖</w:t>
      </w:r>
      <w:r w:rsidRPr="007D405C">
        <w:rPr>
          <w:rFonts w:ascii="仿宋" w:eastAsia="仿宋" w:hAnsi="仿宋" w:cs="仿宋" w:hint="eastAsia"/>
          <w:color w:val="000000" w:themeColor="text1"/>
          <w:sz w:val="28"/>
          <w:szCs w:val="28"/>
        </w:rPr>
        <w:t>”荣誉证书。</w:t>
      </w:r>
      <w:proofErr w:type="gramStart"/>
      <w:r w:rsidRPr="007D405C">
        <w:rPr>
          <w:rFonts w:ascii="仿宋" w:eastAsia="仿宋" w:hAnsi="仿宋" w:cs="仿宋" w:hint="eastAsia"/>
          <w:color w:val="000000" w:themeColor="text1"/>
          <w:sz w:val="28"/>
          <w:szCs w:val="28"/>
        </w:rPr>
        <w:t>期权组</w:t>
      </w:r>
      <w:proofErr w:type="gramEnd"/>
      <w:r w:rsidR="009F580F" w:rsidRPr="007D405C">
        <w:rPr>
          <w:rFonts w:ascii="仿宋" w:eastAsia="仿宋" w:hAnsi="仿宋" w:cs="仿宋" w:hint="eastAsia"/>
          <w:color w:val="000000" w:themeColor="text1"/>
          <w:sz w:val="28"/>
          <w:szCs w:val="28"/>
        </w:rPr>
        <w:t>排名前50名，且有期权交易的天数不低于10天，可获得“优秀奖”荣誉证书。</w:t>
      </w:r>
      <w:proofErr w:type="gramStart"/>
      <w:r w:rsidR="00662886" w:rsidRPr="007D405C">
        <w:rPr>
          <w:rFonts w:ascii="仿宋" w:eastAsia="仿宋" w:hAnsi="仿宋" w:cs="仿宋" w:hint="eastAsia"/>
          <w:color w:val="000000" w:themeColor="text1"/>
          <w:sz w:val="28"/>
          <w:szCs w:val="28"/>
        </w:rPr>
        <w:t>资管能力</w:t>
      </w:r>
      <w:proofErr w:type="gramEnd"/>
      <w:r w:rsidR="00630A10" w:rsidRPr="007D405C">
        <w:rPr>
          <w:rFonts w:ascii="仿宋" w:eastAsia="仿宋" w:hAnsi="仿宋" w:cs="仿宋" w:hint="eastAsia"/>
          <w:color w:val="000000" w:themeColor="text1"/>
          <w:sz w:val="28"/>
          <w:szCs w:val="28"/>
        </w:rPr>
        <w:t>评级三星以上者可获得</w:t>
      </w:r>
      <w:r w:rsidR="00596A72" w:rsidRPr="007D405C">
        <w:rPr>
          <w:rFonts w:ascii="仿宋" w:eastAsia="仿宋" w:hAnsi="仿宋" w:cs="仿宋" w:hint="eastAsia"/>
          <w:color w:val="000000" w:themeColor="text1"/>
          <w:sz w:val="28"/>
          <w:szCs w:val="28"/>
        </w:rPr>
        <w:t>“优秀奖”</w:t>
      </w:r>
      <w:r w:rsidR="00630A10" w:rsidRPr="007D405C">
        <w:rPr>
          <w:rFonts w:ascii="仿宋" w:eastAsia="仿宋" w:hAnsi="仿宋" w:cs="仿宋" w:hint="eastAsia"/>
          <w:color w:val="000000" w:themeColor="text1"/>
          <w:sz w:val="28"/>
          <w:szCs w:val="28"/>
        </w:rPr>
        <w:t>荣誉证书。</w:t>
      </w:r>
    </w:p>
    <w:p w14:paraId="44DB5CF8" w14:textId="77777777" w:rsidR="00457BB6" w:rsidRPr="008E15AD" w:rsidRDefault="00457BB6" w:rsidP="00457BB6">
      <w:pPr>
        <w:spacing w:line="360" w:lineRule="auto"/>
        <w:rPr>
          <w:rFonts w:ascii="仿宋" w:eastAsia="仿宋" w:hAnsi="仿宋" w:cs="仿宋"/>
          <w:color w:val="000000" w:themeColor="text1"/>
          <w:sz w:val="28"/>
          <w:szCs w:val="28"/>
        </w:rPr>
      </w:pPr>
      <w:r w:rsidRPr="008E15AD">
        <w:rPr>
          <w:rFonts w:ascii="仿宋" w:eastAsia="仿宋" w:hAnsi="仿宋" w:cs="仿宋" w:hint="eastAsia"/>
          <w:color w:val="000000" w:themeColor="text1"/>
          <w:sz w:val="28"/>
          <w:szCs w:val="28"/>
        </w:rPr>
        <w:t xml:space="preserve">　　</w:t>
      </w:r>
      <w:r w:rsidR="00BB46EE">
        <w:rPr>
          <w:rFonts w:ascii="仿宋" w:eastAsia="仿宋" w:hAnsi="仿宋" w:cs="仿宋" w:hint="eastAsia"/>
          <w:b/>
          <w:color w:val="000000" w:themeColor="text1"/>
          <w:sz w:val="28"/>
          <w:szCs w:val="28"/>
        </w:rPr>
        <w:t>9</w:t>
      </w:r>
      <w:r w:rsidRPr="008E15AD">
        <w:rPr>
          <w:rFonts w:ascii="仿宋" w:eastAsia="仿宋" w:hAnsi="仿宋" w:cs="仿宋" w:hint="eastAsia"/>
          <w:b/>
          <w:color w:val="000000" w:themeColor="text1"/>
          <w:sz w:val="28"/>
          <w:szCs w:val="28"/>
        </w:rPr>
        <w:t>.</w:t>
      </w:r>
      <w:r w:rsidRPr="008E15AD">
        <w:rPr>
          <w:rFonts w:ascii="仿宋" w:eastAsia="仿宋" w:hAnsi="仿宋" w:cs="仿宋" w:hint="eastAsia"/>
          <w:color w:val="000000" w:themeColor="text1"/>
          <w:sz w:val="28"/>
          <w:szCs w:val="28"/>
        </w:rPr>
        <w:t>“操作指导”一经确定不得更改。</w:t>
      </w:r>
    </w:p>
    <w:p w14:paraId="2E8A65E5" w14:textId="77777777" w:rsidR="00457BB6" w:rsidRPr="009D0009" w:rsidRDefault="00457BB6" w:rsidP="00457BB6">
      <w:pPr>
        <w:spacing w:line="360" w:lineRule="auto"/>
        <w:rPr>
          <w:rFonts w:ascii="仿宋" w:eastAsia="仿宋" w:hAnsi="仿宋" w:cs="仿宋"/>
          <w:sz w:val="28"/>
          <w:szCs w:val="28"/>
        </w:rPr>
      </w:pPr>
      <w:r>
        <w:rPr>
          <w:rFonts w:ascii="仿宋" w:eastAsia="仿宋" w:hAnsi="仿宋" w:cs="仿宋" w:hint="eastAsia"/>
          <w:b/>
          <w:bCs/>
          <w:color w:val="000000"/>
          <w:sz w:val="28"/>
          <w:szCs w:val="28"/>
        </w:rPr>
        <w:t xml:space="preserve">　</w:t>
      </w:r>
      <w:r w:rsidRPr="009D0009">
        <w:rPr>
          <w:rFonts w:ascii="仿宋" w:eastAsia="仿宋" w:hAnsi="仿宋" w:cs="仿宋" w:hint="eastAsia"/>
          <w:b/>
          <w:bCs/>
          <w:sz w:val="28"/>
          <w:szCs w:val="28"/>
        </w:rPr>
        <w:t xml:space="preserve">　</w:t>
      </w:r>
      <w:r w:rsidR="00BB46EE">
        <w:rPr>
          <w:rFonts w:ascii="仿宋" w:eastAsia="仿宋" w:hAnsi="仿宋" w:cs="仿宋" w:hint="eastAsia"/>
          <w:b/>
          <w:bCs/>
          <w:sz w:val="28"/>
          <w:szCs w:val="28"/>
        </w:rPr>
        <w:t>10</w:t>
      </w:r>
      <w:r>
        <w:rPr>
          <w:rFonts w:ascii="仿宋" w:eastAsia="仿宋" w:hAnsi="仿宋" w:cs="仿宋" w:hint="eastAsia"/>
          <w:b/>
          <w:bCs/>
          <w:sz w:val="28"/>
          <w:szCs w:val="28"/>
        </w:rPr>
        <w:t>.</w:t>
      </w:r>
      <w:r w:rsidRPr="009D0009">
        <w:rPr>
          <w:rFonts w:ascii="仿宋" w:eastAsia="仿宋" w:hAnsi="仿宋" w:cs="仿宋" w:hint="eastAsia"/>
          <w:b/>
          <w:bCs/>
          <w:sz w:val="28"/>
          <w:szCs w:val="28"/>
        </w:rPr>
        <w:t xml:space="preserve">　</w:t>
      </w:r>
      <w:r w:rsidRPr="009D0009">
        <w:rPr>
          <w:rFonts w:ascii="仿宋" w:eastAsia="仿宋" w:hAnsi="仿宋" w:cs="仿宋" w:hint="eastAsia"/>
          <w:sz w:val="28"/>
          <w:szCs w:val="28"/>
        </w:rPr>
        <w:t>一个参赛者</w:t>
      </w:r>
      <w:r>
        <w:rPr>
          <w:rFonts w:ascii="仿宋" w:eastAsia="仿宋" w:hAnsi="仿宋" w:cs="仿宋" w:hint="eastAsia"/>
          <w:sz w:val="28"/>
          <w:szCs w:val="28"/>
        </w:rPr>
        <w:t>或者交易团队</w:t>
      </w:r>
      <w:r w:rsidRPr="009D0009">
        <w:rPr>
          <w:rFonts w:ascii="仿宋" w:eastAsia="仿宋" w:hAnsi="仿宋" w:cs="仿宋" w:hint="eastAsia"/>
          <w:sz w:val="28"/>
          <w:szCs w:val="28"/>
        </w:rPr>
        <w:t>在一个比赛</w:t>
      </w:r>
      <w:r>
        <w:rPr>
          <w:rFonts w:ascii="仿宋" w:eastAsia="仿宋" w:hAnsi="仿宋" w:cs="仿宋" w:hint="eastAsia"/>
          <w:sz w:val="28"/>
          <w:szCs w:val="28"/>
        </w:rPr>
        <w:t>组中只允许有一个账户</w:t>
      </w:r>
      <w:r w:rsidR="00BE2FAA">
        <w:rPr>
          <w:rFonts w:ascii="仿宋" w:eastAsia="仿宋" w:hAnsi="仿宋" w:cs="仿宋" w:hint="eastAsia"/>
          <w:sz w:val="28"/>
          <w:szCs w:val="28"/>
        </w:rPr>
        <w:t>进入获奖名单</w:t>
      </w:r>
      <w:r>
        <w:rPr>
          <w:rFonts w:ascii="仿宋" w:eastAsia="仿宋" w:hAnsi="仿宋" w:cs="仿宋" w:hint="eastAsia"/>
          <w:sz w:val="28"/>
          <w:szCs w:val="28"/>
        </w:rPr>
        <w:t>（包括操作指导）；</w:t>
      </w:r>
      <w:r w:rsidRPr="006D68B8">
        <w:rPr>
          <w:rFonts w:ascii="仿宋" w:eastAsia="仿宋" w:hAnsi="仿宋" w:cs="仿宋" w:hint="eastAsia"/>
          <w:sz w:val="28"/>
          <w:szCs w:val="28"/>
        </w:rPr>
        <w:t>大赛组委会有权取消符合规定之外的参赛账户比赛成绩。</w:t>
      </w:r>
    </w:p>
    <w:p w14:paraId="0E73C6D4" w14:textId="77777777" w:rsidR="00457BB6" w:rsidRPr="008E15AD" w:rsidRDefault="00457BB6" w:rsidP="00457BB6">
      <w:pPr>
        <w:spacing w:line="360" w:lineRule="auto"/>
        <w:ind w:firstLine="639"/>
        <w:rPr>
          <w:rFonts w:ascii="仿宋" w:eastAsia="仿宋" w:hAnsi="仿宋" w:cs="仿宋"/>
          <w:sz w:val="28"/>
          <w:szCs w:val="28"/>
        </w:rPr>
      </w:pPr>
      <w:r w:rsidRPr="008E15AD">
        <w:rPr>
          <w:rFonts w:ascii="仿宋" w:eastAsia="仿宋" w:hAnsi="仿宋" w:cs="仿宋" w:hint="eastAsia"/>
          <w:b/>
          <w:sz w:val="28"/>
          <w:szCs w:val="28"/>
        </w:rPr>
        <w:t>1</w:t>
      </w:r>
      <w:r w:rsidR="00BB46EE">
        <w:rPr>
          <w:rFonts w:ascii="仿宋" w:eastAsia="仿宋" w:hAnsi="仿宋" w:cs="仿宋" w:hint="eastAsia"/>
          <w:b/>
          <w:sz w:val="28"/>
          <w:szCs w:val="28"/>
        </w:rPr>
        <w:t>1</w:t>
      </w:r>
      <w:r w:rsidRPr="008E15AD">
        <w:rPr>
          <w:rFonts w:ascii="仿宋" w:eastAsia="仿宋" w:hAnsi="仿宋" w:cs="仿宋" w:hint="eastAsia"/>
          <w:b/>
          <w:sz w:val="28"/>
          <w:szCs w:val="28"/>
        </w:rPr>
        <w:t>.</w:t>
      </w:r>
      <w:r w:rsidRPr="008E15AD">
        <w:rPr>
          <w:rFonts w:ascii="仿宋" w:eastAsia="仿宋" w:hAnsi="仿宋" w:cs="仿宋" w:hint="eastAsia"/>
          <w:sz w:val="28"/>
          <w:szCs w:val="28"/>
        </w:rPr>
        <w:t>比赛最后一天，参赛者可以继续保留持仓，但当日权益按照收盘价计算，并以此计算成绩进行排名。</w:t>
      </w:r>
      <w:r w:rsidR="00630A10" w:rsidRPr="008E15AD">
        <w:rPr>
          <w:rFonts w:ascii="仿宋" w:eastAsia="仿宋" w:hAnsi="仿宋" w:cs="仿宋" w:hint="eastAsia"/>
          <w:sz w:val="28"/>
          <w:szCs w:val="28"/>
        </w:rPr>
        <w:t>有期权持仓者，同样按照收盘价计算成绩。</w:t>
      </w:r>
    </w:p>
    <w:p w14:paraId="0A9F752E" w14:textId="77777777" w:rsidR="00457BB6" w:rsidRPr="004514CA" w:rsidRDefault="00457BB6" w:rsidP="00457BB6">
      <w:pPr>
        <w:spacing w:line="360" w:lineRule="auto"/>
        <w:ind w:firstLine="639"/>
        <w:rPr>
          <w:rFonts w:ascii="仿宋" w:eastAsia="仿宋" w:hAnsi="仿宋" w:cs="仿宋"/>
          <w:color w:val="000000" w:themeColor="text1"/>
          <w:sz w:val="28"/>
          <w:szCs w:val="28"/>
        </w:rPr>
      </w:pPr>
      <w:r w:rsidRPr="006D68B8">
        <w:rPr>
          <w:rFonts w:ascii="仿宋" w:eastAsia="仿宋" w:hAnsi="仿宋" w:cs="仿宋" w:hint="eastAsia"/>
          <w:b/>
          <w:color w:val="000000"/>
          <w:sz w:val="28"/>
          <w:szCs w:val="28"/>
        </w:rPr>
        <w:t>1</w:t>
      </w:r>
      <w:r w:rsidR="00BB46EE">
        <w:rPr>
          <w:rFonts w:ascii="仿宋" w:eastAsia="仿宋" w:hAnsi="仿宋" w:cs="仿宋" w:hint="eastAsia"/>
          <w:b/>
          <w:color w:val="000000"/>
          <w:sz w:val="28"/>
          <w:szCs w:val="28"/>
        </w:rPr>
        <w:t>2</w:t>
      </w:r>
      <w:r w:rsidRPr="006D68B8">
        <w:rPr>
          <w:rFonts w:ascii="仿宋" w:eastAsia="仿宋" w:hAnsi="仿宋" w:cs="仿宋" w:hint="eastAsia"/>
          <w:b/>
          <w:color w:val="000000"/>
          <w:sz w:val="28"/>
          <w:szCs w:val="28"/>
        </w:rPr>
        <w:t>.</w:t>
      </w:r>
      <w:r w:rsidRPr="004514CA">
        <w:rPr>
          <w:rFonts w:ascii="仿宋" w:eastAsia="仿宋" w:hAnsi="仿宋" w:cs="仿宋" w:hint="eastAsia"/>
          <w:color w:val="000000" w:themeColor="text1"/>
          <w:sz w:val="28"/>
          <w:szCs w:val="28"/>
        </w:rPr>
        <w:t>参赛账户通过交易不活跃合约获取利润并对成绩贡献较大，大赛组委会有权取消该参赛账户的比赛成绩，并做退赛处理。不活跃合约的</w:t>
      </w:r>
      <w:proofErr w:type="gramStart"/>
      <w:r w:rsidRPr="004514CA">
        <w:rPr>
          <w:rFonts w:ascii="仿宋" w:eastAsia="仿宋" w:hAnsi="仿宋" w:cs="仿宋" w:hint="eastAsia"/>
          <w:color w:val="000000" w:themeColor="text1"/>
          <w:sz w:val="28"/>
          <w:szCs w:val="28"/>
        </w:rPr>
        <w:t>界定权</w:t>
      </w:r>
      <w:proofErr w:type="gramEnd"/>
      <w:r w:rsidRPr="004514CA">
        <w:rPr>
          <w:rFonts w:ascii="仿宋" w:eastAsia="仿宋" w:hAnsi="仿宋" w:cs="仿宋" w:hint="eastAsia"/>
          <w:color w:val="000000" w:themeColor="text1"/>
          <w:sz w:val="28"/>
          <w:szCs w:val="28"/>
        </w:rPr>
        <w:t>在大赛</w:t>
      </w:r>
      <w:r w:rsidR="0086243B">
        <w:rPr>
          <w:rFonts w:ascii="仿宋" w:eastAsia="仿宋" w:hAnsi="仿宋" w:cs="仿宋" w:hint="eastAsia"/>
          <w:color w:val="000000" w:themeColor="text1"/>
          <w:sz w:val="28"/>
          <w:szCs w:val="28"/>
        </w:rPr>
        <w:t>组委会</w:t>
      </w:r>
      <w:r w:rsidRPr="004514CA">
        <w:rPr>
          <w:rFonts w:ascii="仿宋" w:eastAsia="仿宋" w:hAnsi="仿宋" w:cs="仿宋" w:hint="eastAsia"/>
          <w:color w:val="000000" w:themeColor="text1"/>
          <w:sz w:val="28"/>
          <w:szCs w:val="28"/>
        </w:rPr>
        <w:t>。</w:t>
      </w:r>
    </w:p>
    <w:p w14:paraId="225F2819" w14:textId="77777777" w:rsidR="00457BB6" w:rsidRDefault="00457BB6" w:rsidP="00457BB6">
      <w:pPr>
        <w:spacing w:line="360" w:lineRule="auto"/>
        <w:ind w:firstLine="639"/>
        <w:rPr>
          <w:rFonts w:ascii="仿宋" w:eastAsia="仿宋" w:hAnsi="仿宋" w:cs="仿宋"/>
          <w:color w:val="000000"/>
          <w:sz w:val="28"/>
          <w:szCs w:val="28"/>
        </w:rPr>
      </w:pPr>
      <w:r w:rsidRPr="004930B3">
        <w:rPr>
          <w:rFonts w:ascii="仿宋" w:eastAsia="仿宋" w:hAnsi="仿宋" w:cs="仿宋" w:hint="eastAsia"/>
          <w:b/>
          <w:color w:val="000000"/>
          <w:sz w:val="28"/>
          <w:szCs w:val="28"/>
        </w:rPr>
        <w:t>1</w:t>
      </w:r>
      <w:r w:rsidR="00BB46EE">
        <w:rPr>
          <w:rFonts w:ascii="仿宋" w:eastAsia="仿宋" w:hAnsi="仿宋" w:cs="仿宋" w:hint="eastAsia"/>
          <w:b/>
          <w:color w:val="000000"/>
          <w:sz w:val="28"/>
          <w:szCs w:val="28"/>
        </w:rPr>
        <w:t>3</w:t>
      </w:r>
      <w:r w:rsidRPr="004930B3">
        <w:rPr>
          <w:rFonts w:ascii="仿宋" w:eastAsia="仿宋" w:hAnsi="仿宋" w:cs="仿宋" w:hint="eastAsia"/>
          <w:b/>
          <w:color w:val="000000"/>
          <w:sz w:val="28"/>
          <w:szCs w:val="28"/>
        </w:rPr>
        <w:t>.</w:t>
      </w:r>
      <w:r>
        <w:rPr>
          <w:rFonts w:ascii="仿宋" w:eastAsia="仿宋" w:hAnsi="仿宋" w:cs="仿宋" w:hint="eastAsia"/>
          <w:color w:val="000000"/>
          <w:sz w:val="28"/>
          <w:szCs w:val="28"/>
        </w:rPr>
        <w:t>为保证比赛成绩的公正，</w:t>
      </w:r>
      <w:r w:rsidRPr="007D405C">
        <w:rPr>
          <w:rFonts w:ascii="仿宋" w:eastAsia="仿宋" w:hAnsi="仿宋" w:cs="仿宋" w:hint="eastAsia"/>
          <w:color w:val="FF0000"/>
          <w:sz w:val="28"/>
          <w:szCs w:val="28"/>
        </w:rPr>
        <w:t>参赛者须</w:t>
      </w:r>
      <w:r w:rsidR="00BE2FAA" w:rsidRPr="007D405C">
        <w:rPr>
          <w:rFonts w:ascii="仿宋" w:eastAsia="仿宋" w:hAnsi="仿宋" w:cs="仿宋" w:hint="eastAsia"/>
          <w:color w:val="FF0000"/>
          <w:sz w:val="28"/>
          <w:szCs w:val="28"/>
        </w:rPr>
        <w:t>允许指定交易商在比赛期间向</w:t>
      </w:r>
      <w:r w:rsidR="00BD4D93" w:rsidRPr="007D405C">
        <w:rPr>
          <w:rFonts w:ascii="仿宋" w:eastAsia="仿宋" w:hAnsi="仿宋" w:cs="仿宋" w:hint="eastAsia"/>
          <w:color w:val="FF0000"/>
          <w:sz w:val="28"/>
          <w:szCs w:val="28"/>
        </w:rPr>
        <w:t>组</w:t>
      </w:r>
      <w:r w:rsidR="00BD4D93" w:rsidRPr="007D405C">
        <w:rPr>
          <w:rFonts w:ascii="仿宋" w:eastAsia="仿宋" w:hAnsi="仿宋" w:cs="仿宋" w:hint="eastAsia"/>
          <w:color w:val="FF0000"/>
          <w:sz w:val="28"/>
          <w:szCs w:val="28"/>
        </w:rPr>
        <w:lastRenderedPageBreak/>
        <w:t>委会</w:t>
      </w:r>
      <w:r w:rsidR="00BE2FAA" w:rsidRPr="007D405C">
        <w:rPr>
          <w:rFonts w:ascii="仿宋" w:eastAsia="仿宋" w:hAnsi="仿宋" w:cs="仿宋" w:hint="eastAsia"/>
          <w:color w:val="FF0000"/>
          <w:sz w:val="28"/>
          <w:szCs w:val="28"/>
        </w:rPr>
        <w:t>提供其相关</w:t>
      </w:r>
      <w:r w:rsidRPr="007D405C">
        <w:rPr>
          <w:rFonts w:ascii="仿宋" w:eastAsia="仿宋" w:hAnsi="仿宋" w:cs="仿宋" w:hint="eastAsia"/>
          <w:color w:val="FF0000"/>
          <w:sz w:val="28"/>
          <w:szCs w:val="28"/>
        </w:rPr>
        <w:t>交易数据</w:t>
      </w:r>
      <w:r w:rsidR="007D405C">
        <w:rPr>
          <w:rFonts w:ascii="仿宋" w:eastAsia="仿宋" w:hAnsi="仿宋" w:cs="仿宋" w:hint="eastAsia"/>
          <w:color w:val="FF0000"/>
          <w:sz w:val="28"/>
          <w:szCs w:val="28"/>
        </w:rPr>
        <w:t>统计</w:t>
      </w:r>
      <w:r w:rsidR="00BE2FAA" w:rsidRPr="007D405C">
        <w:rPr>
          <w:rFonts w:ascii="仿宋" w:eastAsia="仿宋" w:hAnsi="仿宋" w:cs="仿宋" w:hint="eastAsia"/>
          <w:color w:val="FF0000"/>
          <w:sz w:val="28"/>
          <w:szCs w:val="28"/>
        </w:rPr>
        <w:t>比赛成绩</w:t>
      </w:r>
      <w:r w:rsidRPr="007D405C">
        <w:rPr>
          <w:rFonts w:ascii="仿宋" w:eastAsia="仿宋" w:hAnsi="仿宋" w:cs="仿宋" w:hint="eastAsia"/>
          <w:color w:val="000000"/>
          <w:sz w:val="28"/>
          <w:szCs w:val="28"/>
        </w:rPr>
        <w:t>，</w:t>
      </w:r>
      <w:r>
        <w:rPr>
          <w:rFonts w:ascii="仿宋" w:eastAsia="仿宋" w:hAnsi="仿宋" w:cs="仿宋" w:hint="eastAsia"/>
          <w:color w:val="000000"/>
          <w:sz w:val="28"/>
          <w:szCs w:val="28"/>
        </w:rPr>
        <w:t>参赛者的比赛成绩</w:t>
      </w:r>
      <w:r w:rsidR="00BD4D93">
        <w:rPr>
          <w:rFonts w:ascii="仿宋" w:eastAsia="仿宋" w:hAnsi="仿宋" w:cs="仿宋" w:hint="eastAsia"/>
          <w:color w:val="000000"/>
          <w:sz w:val="28"/>
          <w:szCs w:val="28"/>
        </w:rPr>
        <w:t>须</w:t>
      </w:r>
      <w:r>
        <w:rPr>
          <w:rFonts w:ascii="仿宋" w:eastAsia="仿宋" w:hAnsi="仿宋" w:cs="仿宋" w:hint="eastAsia"/>
          <w:color w:val="000000"/>
          <w:sz w:val="28"/>
          <w:szCs w:val="28"/>
        </w:rPr>
        <w:t>接受大赛组委会及整个市场的审核监督。</w:t>
      </w:r>
    </w:p>
    <w:p w14:paraId="37921E60" w14:textId="77777777" w:rsidR="00457BB6" w:rsidRDefault="00457BB6" w:rsidP="00457BB6">
      <w:pPr>
        <w:spacing w:line="360" w:lineRule="auto"/>
        <w:ind w:firstLine="643"/>
        <w:rPr>
          <w:rFonts w:ascii="仿宋" w:eastAsia="仿宋" w:hAnsi="仿宋" w:cs="仿宋"/>
          <w:color w:val="000000"/>
          <w:sz w:val="28"/>
          <w:szCs w:val="28"/>
        </w:rPr>
      </w:pPr>
      <w:r>
        <w:rPr>
          <w:rFonts w:ascii="仿宋" w:eastAsia="仿宋" w:hAnsi="仿宋" w:cs="仿宋" w:hint="eastAsia"/>
          <w:b/>
          <w:color w:val="000000"/>
          <w:sz w:val="28"/>
          <w:szCs w:val="28"/>
        </w:rPr>
        <w:t>1</w:t>
      </w:r>
      <w:r w:rsidR="00BB46EE">
        <w:rPr>
          <w:rFonts w:ascii="仿宋" w:eastAsia="仿宋" w:hAnsi="仿宋" w:cs="仿宋" w:hint="eastAsia"/>
          <w:b/>
          <w:color w:val="000000"/>
          <w:sz w:val="28"/>
          <w:szCs w:val="28"/>
        </w:rPr>
        <w:t>4</w:t>
      </w:r>
      <w:r>
        <w:rPr>
          <w:rFonts w:ascii="仿宋" w:eastAsia="仿宋" w:hAnsi="仿宋" w:cs="仿宋" w:hint="eastAsia"/>
          <w:b/>
          <w:color w:val="000000"/>
          <w:sz w:val="28"/>
          <w:szCs w:val="28"/>
        </w:rPr>
        <w:t xml:space="preserve">. </w:t>
      </w:r>
      <w:r>
        <w:rPr>
          <w:rFonts w:ascii="仿宋" w:eastAsia="仿宋" w:hAnsi="仿宋" w:cs="仿宋" w:hint="eastAsia"/>
          <w:color w:val="000000"/>
          <w:sz w:val="28"/>
          <w:szCs w:val="28"/>
        </w:rPr>
        <w:t>大赛审核委员会确定参赛选手有舞弊行为的，取消其参赛资格</w:t>
      </w:r>
      <w:r w:rsidRPr="007D405C">
        <w:rPr>
          <w:rFonts w:ascii="仿宋" w:eastAsia="仿宋" w:hAnsi="仿宋" w:cs="仿宋" w:hint="eastAsia"/>
          <w:color w:val="000000"/>
          <w:sz w:val="28"/>
          <w:szCs w:val="28"/>
        </w:rPr>
        <w:t>。</w:t>
      </w:r>
    </w:p>
    <w:p w14:paraId="7BA413CD" w14:textId="77777777" w:rsidR="007F76AC" w:rsidRDefault="007F76AC" w:rsidP="00457BB6">
      <w:pPr>
        <w:spacing w:line="360" w:lineRule="auto"/>
        <w:ind w:firstLine="643"/>
        <w:rPr>
          <w:rFonts w:ascii="仿宋" w:eastAsia="仿宋" w:hAnsi="仿宋" w:cs="仿宋"/>
          <w:color w:val="000000"/>
          <w:sz w:val="28"/>
          <w:szCs w:val="28"/>
        </w:rPr>
      </w:pPr>
      <w:r w:rsidRPr="001C6C64">
        <w:rPr>
          <w:rFonts w:ascii="仿宋" w:eastAsia="仿宋" w:hAnsi="仿宋" w:cs="仿宋" w:hint="eastAsia"/>
          <w:b/>
          <w:color w:val="000000"/>
          <w:sz w:val="28"/>
          <w:szCs w:val="28"/>
        </w:rPr>
        <w:t>1</w:t>
      </w:r>
      <w:r w:rsidR="00BB46EE">
        <w:rPr>
          <w:rFonts w:ascii="仿宋" w:eastAsia="仿宋" w:hAnsi="仿宋" w:cs="仿宋" w:hint="eastAsia"/>
          <w:b/>
          <w:color w:val="000000"/>
          <w:sz w:val="28"/>
          <w:szCs w:val="28"/>
        </w:rPr>
        <w:t>5</w:t>
      </w:r>
      <w:r w:rsidRPr="001C6C64">
        <w:rPr>
          <w:rFonts w:ascii="仿宋" w:eastAsia="仿宋" w:hAnsi="仿宋" w:cs="仿宋" w:hint="eastAsia"/>
          <w:b/>
          <w:color w:val="000000"/>
          <w:sz w:val="28"/>
          <w:szCs w:val="28"/>
        </w:rPr>
        <w:t>.</w:t>
      </w:r>
      <w:r>
        <w:rPr>
          <w:rFonts w:ascii="仿宋" w:eastAsia="仿宋" w:hAnsi="仿宋" w:cs="仿宋" w:hint="eastAsia"/>
          <w:color w:val="000000"/>
          <w:sz w:val="28"/>
          <w:szCs w:val="28"/>
        </w:rPr>
        <w:t>交易者报名参加本届大赛，视为</w:t>
      </w:r>
      <w:r w:rsidR="00BA59F1">
        <w:rPr>
          <w:rFonts w:ascii="仿宋" w:eastAsia="仿宋" w:hAnsi="仿宋" w:cs="仿宋" w:hint="eastAsia"/>
          <w:color w:val="000000"/>
          <w:sz w:val="28"/>
          <w:szCs w:val="28"/>
        </w:rPr>
        <w:t>同意并遵守</w:t>
      </w:r>
      <w:r>
        <w:rPr>
          <w:rFonts w:ascii="仿宋" w:eastAsia="仿宋" w:hAnsi="仿宋" w:cs="仿宋" w:hint="eastAsia"/>
          <w:color w:val="000000"/>
          <w:sz w:val="28"/>
          <w:szCs w:val="28"/>
        </w:rPr>
        <w:t>本比赛规则。</w:t>
      </w:r>
    </w:p>
    <w:p w14:paraId="609891E3" w14:textId="77777777" w:rsidR="006D5311" w:rsidRDefault="006D5311" w:rsidP="00457BB6">
      <w:pPr>
        <w:spacing w:line="360" w:lineRule="auto"/>
        <w:ind w:firstLine="643"/>
        <w:rPr>
          <w:rFonts w:ascii="仿宋" w:eastAsia="仿宋" w:hAnsi="仿宋" w:cs="仿宋"/>
          <w:color w:val="000000"/>
          <w:sz w:val="28"/>
        </w:rPr>
      </w:pPr>
      <w:r w:rsidRPr="006D5311">
        <w:rPr>
          <w:rFonts w:ascii="仿宋" w:eastAsia="仿宋" w:hAnsi="仿宋" w:cs="仿宋" w:hint="eastAsia"/>
          <w:b/>
          <w:color w:val="000000"/>
          <w:sz w:val="28"/>
          <w:szCs w:val="28"/>
        </w:rPr>
        <w:t>16.</w:t>
      </w:r>
      <w:r>
        <w:rPr>
          <w:rFonts w:ascii="仿宋" w:eastAsia="仿宋" w:hAnsi="仿宋" w:cs="仿宋" w:hint="eastAsia"/>
          <w:color w:val="000000"/>
          <w:sz w:val="28"/>
        </w:rPr>
        <w:t>参赛者须允许自己的相关比赛</w:t>
      </w:r>
      <w:r w:rsidR="007D405C">
        <w:rPr>
          <w:rFonts w:ascii="仿宋" w:eastAsia="仿宋" w:hAnsi="仿宋" w:cs="仿宋" w:hint="eastAsia"/>
          <w:color w:val="000000"/>
          <w:sz w:val="28"/>
        </w:rPr>
        <w:t>成绩</w:t>
      </w:r>
      <w:r>
        <w:rPr>
          <w:rFonts w:ascii="仿宋" w:eastAsia="仿宋" w:hAnsi="仿宋" w:cs="仿宋" w:hint="eastAsia"/>
          <w:color w:val="000000"/>
          <w:sz w:val="28"/>
        </w:rPr>
        <w:t>在包括但不限于《期货日报》、大赛官网、大赛APP等媒体公示，接受市场的监督审核。</w:t>
      </w:r>
    </w:p>
    <w:p w14:paraId="58219964" w14:textId="77777777" w:rsidR="00981BF4" w:rsidRPr="007D405C" w:rsidRDefault="00981BF4" w:rsidP="00457BB6">
      <w:pPr>
        <w:spacing w:line="360" w:lineRule="auto"/>
        <w:ind w:firstLine="643"/>
        <w:rPr>
          <w:rFonts w:ascii="仿宋" w:eastAsia="仿宋" w:hAnsi="仿宋" w:cs="仿宋"/>
          <w:color w:val="FF0000"/>
          <w:sz w:val="28"/>
          <w:szCs w:val="28"/>
        </w:rPr>
      </w:pPr>
      <w:r w:rsidRPr="007D405C">
        <w:rPr>
          <w:rFonts w:ascii="仿宋" w:eastAsia="仿宋" w:hAnsi="仿宋" w:cs="仿宋" w:hint="eastAsia"/>
          <w:b/>
          <w:color w:val="000000"/>
          <w:sz w:val="28"/>
        </w:rPr>
        <w:t>17.</w:t>
      </w:r>
      <w:r w:rsidRPr="007D405C">
        <w:rPr>
          <w:rFonts w:ascii="仿宋" w:eastAsia="仿宋" w:hAnsi="仿宋" w:cs="仿宋" w:hint="eastAsia"/>
          <w:color w:val="FF0000"/>
          <w:sz w:val="28"/>
        </w:rPr>
        <w:t>参赛者</w:t>
      </w:r>
      <w:r w:rsidR="007D405C">
        <w:rPr>
          <w:rFonts w:ascii="仿宋" w:eastAsia="仿宋" w:hAnsi="仿宋" w:cs="仿宋" w:hint="eastAsia"/>
          <w:color w:val="FF0000"/>
          <w:sz w:val="28"/>
        </w:rPr>
        <w:t>在比赛期间下午三点</w:t>
      </w:r>
      <w:r w:rsidRPr="007D405C">
        <w:rPr>
          <w:rFonts w:ascii="仿宋" w:eastAsia="仿宋" w:hAnsi="仿宋" w:cs="仿宋" w:hint="eastAsia"/>
          <w:color w:val="FF0000"/>
          <w:sz w:val="28"/>
        </w:rPr>
        <w:t>之前报名，当日交易可以纳入成绩统计。</w:t>
      </w:r>
    </w:p>
    <w:p w14:paraId="1C0668B2" w14:textId="77777777" w:rsidR="00626224" w:rsidRPr="00F71DDC" w:rsidRDefault="00470A2F" w:rsidP="00F71DDC">
      <w:pPr>
        <w:spacing w:line="360" w:lineRule="auto"/>
        <w:ind w:firstLine="560"/>
        <w:rPr>
          <w:rFonts w:ascii="仿宋" w:eastAsia="仿宋" w:hAnsi="仿宋" w:cs="仿宋"/>
          <w:b/>
          <w:bCs/>
          <w:sz w:val="28"/>
          <w:szCs w:val="28"/>
        </w:rPr>
      </w:pPr>
      <w:r w:rsidRPr="00F71DDC">
        <w:rPr>
          <w:rFonts w:ascii="仿宋" w:eastAsia="仿宋" w:hAnsi="仿宋" w:cs="仿宋" w:hint="eastAsia"/>
          <w:b/>
          <w:bCs/>
          <w:sz w:val="28"/>
          <w:szCs w:val="28"/>
        </w:rPr>
        <w:t>五</w:t>
      </w:r>
      <w:r w:rsidR="0043597C" w:rsidRPr="00F71DDC">
        <w:rPr>
          <w:rFonts w:ascii="仿宋" w:eastAsia="仿宋" w:hAnsi="仿宋" w:cs="仿宋" w:hint="eastAsia"/>
          <w:b/>
          <w:bCs/>
          <w:sz w:val="28"/>
          <w:szCs w:val="28"/>
        </w:rPr>
        <w:t>、</w:t>
      </w:r>
      <w:r w:rsidR="00626224" w:rsidRPr="00F71DDC">
        <w:rPr>
          <w:rFonts w:ascii="仿宋" w:eastAsia="仿宋" w:hAnsi="仿宋" w:cs="仿宋" w:hint="eastAsia"/>
          <w:b/>
          <w:bCs/>
          <w:sz w:val="28"/>
          <w:szCs w:val="28"/>
        </w:rPr>
        <w:t>风险及免责条款</w:t>
      </w:r>
    </w:p>
    <w:p w14:paraId="3CEB4690" w14:textId="77777777" w:rsidR="00626224" w:rsidRDefault="00626224" w:rsidP="00626224">
      <w:pPr>
        <w:spacing w:line="360" w:lineRule="auto"/>
        <w:ind w:firstLine="643"/>
        <w:rPr>
          <w:rFonts w:ascii="仿宋" w:eastAsia="仿宋" w:hAnsi="仿宋" w:cs="仿宋"/>
          <w:color w:val="000000"/>
          <w:sz w:val="28"/>
          <w:szCs w:val="28"/>
        </w:rPr>
      </w:pPr>
      <w:r>
        <w:rPr>
          <w:rFonts w:ascii="仿宋" w:eastAsia="仿宋" w:hAnsi="仿宋" w:cs="仿宋" w:hint="eastAsia"/>
          <w:b/>
          <w:color w:val="000000"/>
          <w:sz w:val="28"/>
          <w:szCs w:val="28"/>
        </w:rPr>
        <w:t>1</w:t>
      </w:r>
      <w:r>
        <w:rPr>
          <w:rFonts w:ascii="仿宋" w:eastAsia="仿宋" w:hAnsi="仿宋" w:cs="仿宋" w:hint="eastAsia"/>
          <w:color w:val="000000"/>
          <w:sz w:val="28"/>
          <w:szCs w:val="28"/>
        </w:rPr>
        <w:t xml:space="preserve"> </w:t>
      </w:r>
      <w:r w:rsidR="0043597C">
        <w:rPr>
          <w:rFonts w:ascii="仿宋" w:eastAsia="仿宋" w:hAnsi="仿宋" w:cs="仿宋" w:hint="eastAsia"/>
          <w:color w:val="000000"/>
          <w:sz w:val="28"/>
          <w:szCs w:val="28"/>
        </w:rPr>
        <w:t>.</w:t>
      </w:r>
      <w:r>
        <w:rPr>
          <w:rFonts w:ascii="仿宋" w:eastAsia="仿宋" w:hAnsi="仿宋" w:cs="仿宋" w:hint="eastAsia"/>
          <w:color w:val="000000"/>
          <w:sz w:val="28"/>
          <w:szCs w:val="28"/>
        </w:rPr>
        <w:t>本届大赛主办方将本着公平、公正和认真态度竭力保证大赛顺利进行，但对于不可抗拒的因素或非主办方所能控制的情况所导致的风险</w:t>
      </w:r>
      <w:r w:rsidR="0054119E">
        <w:rPr>
          <w:rFonts w:ascii="仿宋" w:eastAsia="仿宋" w:hAnsi="仿宋" w:cs="仿宋" w:hint="eastAsia"/>
          <w:color w:val="000000"/>
          <w:sz w:val="28"/>
          <w:szCs w:val="28"/>
        </w:rPr>
        <w:t>，</w:t>
      </w:r>
      <w:r>
        <w:rPr>
          <w:rFonts w:ascii="仿宋" w:eastAsia="仿宋" w:hAnsi="仿宋" w:cs="仿宋" w:hint="eastAsia"/>
          <w:color w:val="000000"/>
          <w:sz w:val="28"/>
          <w:szCs w:val="28"/>
        </w:rPr>
        <w:t>或由于系统故障对参赛者</w:t>
      </w:r>
      <w:r w:rsidR="0054119E">
        <w:rPr>
          <w:rFonts w:ascii="仿宋" w:eastAsia="仿宋" w:hAnsi="仿宋" w:cs="仿宋" w:hint="eastAsia"/>
          <w:color w:val="000000"/>
          <w:sz w:val="28"/>
          <w:szCs w:val="28"/>
        </w:rPr>
        <w:t>权益</w:t>
      </w:r>
      <w:r>
        <w:rPr>
          <w:rFonts w:ascii="仿宋" w:eastAsia="仿宋" w:hAnsi="仿宋" w:cs="仿宋" w:hint="eastAsia"/>
          <w:color w:val="000000"/>
          <w:sz w:val="28"/>
          <w:szCs w:val="28"/>
        </w:rPr>
        <w:t>及排名产生的影响不做担保。</w:t>
      </w:r>
    </w:p>
    <w:p w14:paraId="28FECA3F" w14:textId="77777777" w:rsidR="00626224" w:rsidRDefault="00626224" w:rsidP="00626224">
      <w:pPr>
        <w:spacing w:line="360" w:lineRule="auto"/>
        <w:ind w:firstLine="643"/>
        <w:rPr>
          <w:rFonts w:ascii="仿宋" w:eastAsia="仿宋" w:hAnsi="仿宋" w:cs="仿宋"/>
          <w:color w:val="000000"/>
          <w:sz w:val="28"/>
          <w:szCs w:val="28"/>
        </w:rPr>
      </w:pPr>
      <w:r>
        <w:rPr>
          <w:rFonts w:ascii="仿宋" w:eastAsia="仿宋" w:hAnsi="仿宋" w:cs="仿宋" w:hint="eastAsia"/>
          <w:b/>
          <w:color w:val="000000"/>
          <w:sz w:val="28"/>
          <w:szCs w:val="28"/>
        </w:rPr>
        <w:t>2</w:t>
      </w:r>
      <w:r w:rsidR="0043597C">
        <w:rPr>
          <w:rFonts w:ascii="仿宋" w:eastAsia="仿宋" w:hAnsi="仿宋" w:cs="仿宋" w:hint="eastAsia"/>
          <w:b/>
          <w:color w:val="000000"/>
          <w:sz w:val="28"/>
          <w:szCs w:val="28"/>
        </w:rPr>
        <w:t>.</w:t>
      </w:r>
      <w:r>
        <w:rPr>
          <w:rFonts w:ascii="仿宋" w:eastAsia="仿宋" w:hAnsi="仿宋" w:cs="仿宋" w:hint="eastAsia"/>
          <w:color w:val="000000"/>
          <w:sz w:val="28"/>
          <w:szCs w:val="28"/>
        </w:rPr>
        <w:t>参赛者必须保护好自己的相关密码，如因密码丢失或被破解所导致的账户被窃造成的损失，大赛</w:t>
      </w:r>
      <w:r w:rsidR="00F773DA">
        <w:rPr>
          <w:rFonts w:ascii="仿宋" w:eastAsia="仿宋" w:hAnsi="仿宋" w:cs="仿宋" w:hint="eastAsia"/>
          <w:color w:val="000000"/>
          <w:sz w:val="28"/>
          <w:szCs w:val="28"/>
        </w:rPr>
        <w:t>主办</w:t>
      </w:r>
      <w:r>
        <w:rPr>
          <w:rFonts w:ascii="仿宋" w:eastAsia="仿宋" w:hAnsi="仿宋" w:cs="仿宋" w:hint="eastAsia"/>
          <w:color w:val="000000"/>
          <w:sz w:val="28"/>
          <w:szCs w:val="28"/>
        </w:rPr>
        <w:t>方不负任何责任。</w:t>
      </w:r>
    </w:p>
    <w:p w14:paraId="51A194BF" w14:textId="77777777" w:rsidR="00B97876" w:rsidRDefault="00626224" w:rsidP="00B97876">
      <w:pPr>
        <w:spacing w:line="360" w:lineRule="auto"/>
        <w:ind w:firstLineChars="200" w:firstLine="562"/>
        <w:rPr>
          <w:rFonts w:ascii="仿宋" w:eastAsia="仿宋" w:hAnsi="仿宋" w:cs="仿宋"/>
          <w:color w:val="000000"/>
          <w:sz w:val="28"/>
          <w:szCs w:val="28"/>
        </w:rPr>
      </w:pPr>
      <w:r>
        <w:rPr>
          <w:rFonts w:ascii="仿宋" w:eastAsia="仿宋" w:hAnsi="仿宋" w:cs="仿宋" w:hint="eastAsia"/>
          <w:b/>
          <w:color w:val="000000"/>
          <w:sz w:val="28"/>
          <w:szCs w:val="28"/>
        </w:rPr>
        <w:t>3</w:t>
      </w:r>
      <w:r w:rsidR="0043597C">
        <w:rPr>
          <w:rFonts w:ascii="仿宋" w:eastAsia="仿宋" w:hAnsi="仿宋" w:cs="仿宋" w:hint="eastAsia"/>
          <w:b/>
          <w:color w:val="000000"/>
          <w:sz w:val="28"/>
          <w:szCs w:val="28"/>
        </w:rPr>
        <w:t>.</w:t>
      </w:r>
      <w:r>
        <w:rPr>
          <w:rFonts w:ascii="仿宋" w:eastAsia="仿宋" w:hAnsi="仿宋" w:cs="仿宋" w:hint="eastAsia"/>
          <w:color w:val="000000"/>
          <w:sz w:val="28"/>
          <w:szCs w:val="28"/>
        </w:rPr>
        <w:t>本届大赛</w:t>
      </w:r>
      <w:r w:rsidRPr="008E15AD">
        <w:rPr>
          <w:rFonts w:ascii="仿宋" w:eastAsia="仿宋" w:hAnsi="仿宋" w:cs="仿宋" w:hint="eastAsia"/>
          <w:color w:val="000000"/>
          <w:sz w:val="28"/>
          <w:szCs w:val="28"/>
        </w:rPr>
        <w:t>由第</w:t>
      </w:r>
      <w:r w:rsidR="00555D77" w:rsidRPr="002C6D6D">
        <w:rPr>
          <w:rFonts w:ascii="仿宋" w:eastAsia="仿宋" w:hAnsi="仿宋" w:cs="仿宋" w:hint="eastAsia"/>
          <w:color w:val="000000"/>
          <w:sz w:val="28"/>
          <w:szCs w:val="28"/>
        </w:rPr>
        <w:t>十</w:t>
      </w:r>
      <w:r w:rsidR="00864CE1" w:rsidRPr="002C6D6D">
        <w:rPr>
          <w:rFonts w:ascii="仿宋" w:eastAsia="仿宋" w:hAnsi="仿宋" w:cs="仿宋" w:hint="eastAsia"/>
          <w:color w:val="000000"/>
          <w:sz w:val="28"/>
          <w:szCs w:val="28"/>
        </w:rPr>
        <w:t>六</w:t>
      </w:r>
      <w:r w:rsidRPr="008E15AD">
        <w:rPr>
          <w:rFonts w:ascii="仿宋" w:eastAsia="仿宋" w:hAnsi="仿宋" w:cs="仿宋" w:hint="eastAsia"/>
          <w:color w:val="000000"/>
          <w:sz w:val="28"/>
          <w:szCs w:val="28"/>
        </w:rPr>
        <w:t>届全国期货</w:t>
      </w:r>
      <w:r w:rsidR="0057327F" w:rsidRPr="008E15AD">
        <w:rPr>
          <w:rFonts w:ascii="仿宋" w:eastAsia="仿宋" w:hAnsi="仿宋" w:cs="仿宋" w:hint="eastAsia"/>
          <w:color w:val="000000"/>
          <w:sz w:val="28"/>
          <w:szCs w:val="28"/>
        </w:rPr>
        <w:t>（期权）</w:t>
      </w:r>
      <w:r w:rsidRPr="008E15AD">
        <w:rPr>
          <w:rFonts w:ascii="仿宋" w:eastAsia="仿宋" w:hAnsi="仿宋" w:cs="仿宋" w:hint="eastAsia"/>
          <w:color w:val="000000"/>
          <w:sz w:val="28"/>
          <w:szCs w:val="28"/>
        </w:rPr>
        <w:t>实盘交易大赛组委会负</w:t>
      </w:r>
      <w:r>
        <w:rPr>
          <w:rFonts w:ascii="仿宋" w:eastAsia="仿宋" w:hAnsi="仿宋" w:cs="仿宋" w:hint="eastAsia"/>
          <w:color w:val="000000"/>
          <w:sz w:val="28"/>
          <w:szCs w:val="28"/>
        </w:rPr>
        <w:t>责运行，大赛的规则以及各项事项由大赛组委会负责解释。大赛组委会对</w:t>
      </w:r>
      <w:r w:rsidR="00F773DA">
        <w:rPr>
          <w:rFonts w:ascii="仿宋" w:eastAsia="仿宋" w:hAnsi="仿宋" w:cs="仿宋" w:hint="eastAsia"/>
          <w:color w:val="000000"/>
          <w:sz w:val="28"/>
          <w:szCs w:val="28"/>
        </w:rPr>
        <w:t>比赛规则</w:t>
      </w:r>
      <w:r>
        <w:rPr>
          <w:rFonts w:ascii="仿宋" w:eastAsia="仿宋" w:hAnsi="仿宋" w:cs="仿宋" w:hint="eastAsia"/>
          <w:color w:val="000000"/>
          <w:sz w:val="28"/>
          <w:szCs w:val="28"/>
        </w:rPr>
        <w:t>拥有最终解释权。</w:t>
      </w:r>
    </w:p>
    <w:p w14:paraId="3ED456A0" w14:textId="77777777" w:rsidR="00B97876" w:rsidRPr="008E15AD" w:rsidRDefault="00B97876" w:rsidP="00B97876">
      <w:pPr>
        <w:spacing w:line="360" w:lineRule="auto"/>
        <w:ind w:firstLineChars="200" w:firstLine="560"/>
        <w:rPr>
          <w:rFonts w:ascii="仿宋" w:eastAsia="仿宋" w:hAnsi="仿宋" w:cs="仿宋"/>
          <w:color w:val="000000"/>
          <w:sz w:val="28"/>
          <w:szCs w:val="28"/>
        </w:rPr>
      </w:pPr>
      <w:r w:rsidRPr="008E15AD">
        <w:rPr>
          <w:rFonts w:ascii="仿宋" w:eastAsia="仿宋" w:hAnsi="仿宋" w:cs="仿宋" w:hint="eastAsia"/>
          <w:color w:val="000000"/>
          <w:sz w:val="28"/>
          <w:szCs w:val="28"/>
        </w:rPr>
        <w:t>4.风险</w:t>
      </w:r>
      <w:r w:rsidR="00513134" w:rsidRPr="008E15AD">
        <w:rPr>
          <w:rFonts w:ascii="仿宋" w:eastAsia="仿宋" w:hAnsi="仿宋" w:cs="仿宋" w:hint="eastAsia"/>
          <w:color w:val="000000"/>
          <w:sz w:val="28"/>
          <w:szCs w:val="28"/>
        </w:rPr>
        <w:t>提示：</w:t>
      </w:r>
      <w:r w:rsidRPr="002C6D6D">
        <w:rPr>
          <w:rFonts w:ascii="仿宋" w:eastAsia="仿宋" w:hAnsi="仿宋" w:cs="仿宋" w:hint="eastAsia"/>
          <w:color w:val="000000"/>
          <w:sz w:val="28"/>
          <w:szCs w:val="28"/>
        </w:rPr>
        <w:t>大赛仅</w:t>
      </w:r>
      <w:r w:rsidR="002C6D6D" w:rsidRPr="002C6D6D">
        <w:rPr>
          <w:rFonts w:ascii="仿宋" w:eastAsia="仿宋" w:hAnsi="仿宋" w:cs="仿宋" w:hint="eastAsia"/>
          <w:color w:val="000000"/>
          <w:sz w:val="28"/>
          <w:szCs w:val="28"/>
        </w:rPr>
        <w:t>是</w:t>
      </w:r>
      <w:r w:rsidR="000A7854" w:rsidRPr="002C6D6D">
        <w:rPr>
          <w:rFonts w:ascii="仿宋" w:eastAsia="仿宋" w:hAnsi="仿宋" w:cs="仿宋" w:hint="eastAsia"/>
          <w:color w:val="000000"/>
          <w:sz w:val="28"/>
          <w:szCs w:val="28"/>
        </w:rPr>
        <w:t>对</w:t>
      </w:r>
      <w:r w:rsidRPr="002C6D6D">
        <w:rPr>
          <w:rFonts w:ascii="仿宋" w:eastAsia="仿宋" w:hAnsi="仿宋" w:cs="仿宋" w:hint="eastAsia"/>
          <w:color w:val="000000"/>
          <w:sz w:val="28"/>
          <w:szCs w:val="28"/>
        </w:rPr>
        <w:t>参赛者</w:t>
      </w:r>
      <w:r w:rsidR="000A7854" w:rsidRPr="002C6D6D">
        <w:rPr>
          <w:rFonts w:ascii="仿宋" w:eastAsia="仿宋" w:hAnsi="仿宋" w:cs="仿宋" w:hint="eastAsia"/>
          <w:color w:val="000000"/>
          <w:sz w:val="28"/>
          <w:szCs w:val="28"/>
        </w:rPr>
        <w:t>在</w:t>
      </w:r>
      <w:r w:rsidRPr="002C6D6D">
        <w:rPr>
          <w:rFonts w:ascii="仿宋" w:eastAsia="仿宋" w:hAnsi="仿宋" w:cs="仿宋" w:hint="eastAsia"/>
          <w:color w:val="000000"/>
          <w:sz w:val="28"/>
          <w:szCs w:val="28"/>
        </w:rPr>
        <w:t>比赛期间</w:t>
      </w:r>
      <w:r w:rsidR="002C6D6D" w:rsidRPr="002C6D6D">
        <w:rPr>
          <w:rFonts w:ascii="仿宋" w:eastAsia="仿宋" w:hAnsi="仿宋" w:cs="仿宋" w:hint="eastAsia"/>
          <w:color w:val="000000"/>
          <w:sz w:val="28"/>
          <w:szCs w:val="28"/>
        </w:rPr>
        <w:t>的</w:t>
      </w:r>
      <w:r w:rsidR="000A7854" w:rsidRPr="002C6D6D">
        <w:rPr>
          <w:rFonts w:ascii="仿宋" w:eastAsia="仿宋" w:hAnsi="仿宋" w:cs="仿宋" w:hint="eastAsia"/>
          <w:color w:val="000000"/>
          <w:sz w:val="28"/>
          <w:szCs w:val="28"/>
        </w:rPr>
        <w:t>交易</w:t>
      </w:r>
      <w:r w:rsidRPr="002C6D6D">
        <w:rPr>
          <w:rFonts w:ascii="仿宋" w:eastAsia="仿宋" w:hAnsi="仿宋" w:cs="仿宋" w:hint="eastAsia"/>
          <w:color w:val="000000"/>
          <w:sz w:val="28"/>
          <w:szCs w:val="28"/>
        </w:rPr>
        <w:t>成绩</w:t>
      </w:r>
      <w:r w:rsidR="000A7854" w:rsidRPr="002C6D6D">
        <w:rPr>
          <w:rFonts w:ascii="仿宋" w:eastAsia="仿宋" w:hAnsi="仿宋" w:cs="仿宋" w:hint="eastAsia"/>
          <w:color w:val="000000"/>
          <w:sz w:val="28"/>
          <w:szCs w:val="28"/>
        </w:rPr>
        <w:t>进行</w:t>
      </w:r>
      <w:r w:rsidR="00BB46EE" w:rsidRPr="002C6D6D">
        <w:rPr>
          <w:rFonts w:ascii="仿宋" w:eastAsia="仿宋" w:hAnsi="仿宋" w:cs="仿宋" w:hint="eastAsia"/>
          <w:color w:val="000000"/>
          <w:sz w:val="28"/>
          <w:szCs w:val="28"/>
        </w:rPr>
        <w:t>排名及</w:t>
      </w:r>
      <w:r w:rsidRPr="002C6D6D">
        <w:rPr>
          <w:rFonts w:ascii="仿宋" w:eastAsia="仿宋" w:hAnsi="仿宋" w:cs="仿宋" w:hint="eastAsia"/>
          <w:color w:val="000000"/>
          <w:sz w:val="28"/>
          <w:szCs w:val="28"/>
        </w:rPr>
        <w:t>展示，</w:t>
      </w:r>
      <w:r w:rsidRPr="008E15AD">
        <w:rPr>
          <w:rFonts w:ascii="仿宋" w:eastAsia="仿宋" w:hAnsi="仿宋" w:cs="仿宋" w:hint="eastAsia"/>
          <w:color w:val="000000"/>
          <w:sz w:val="28"/>
          <w:szCs w:val="28"/>
        </w:rPr>
        <w:t>大赛组委会对参赛者的交易能力</w:t>
      </w:r>
      <w:proofErr w:type="gramStart"/>
      <w:r w:rsidRPr="008E15AD">
        <w:rPr>
          <w:rFonts w:ascii="仿宋" w:eastAsia="仿宋" w:hAnsi="仿宋" w:cs="仿宋" w:hint="eastAsia"/>
          <w:color w:val="000000"/>
          <w:sz w:val="28"/>
          <w:szCs w:val="28"/>
        </w:rPr>
        <w:t>不做保</w:t>
      </w:r>
      <w:proofErr w:type="gramEnd"/>
      <w:r w:rsidRPr="008E15AD">
        <w:rPr>
          <w:rFonts w:ascii="仿宋" w:eastAsia="仿宋" w:hAnsi="仿宋" w:cs="仿宋" w:hint="eastAsia"/>
          <w:color w:val="000000"/>
          <w:sz w:val="28"/>
          <w:szCs w:val="28"/>
        </w:rPr>
        <w:t>证</w:t>
      </w:r>
      <w:r w:rsidR="002743DF" w:rsidRPr="008E15AD">
        <w:rPr>
          <w:rFonts w:ascii="仿宋" w:eastAsia="仿宋" w:hAnsi="仿宋" w:cs="仿宋" w:hint="eastAsia"/>
          <w:color w:val="000000"/>
          <w:sz w:val="28"/>
          <w:szCs w:val="28"/>
        </w:rPr>
        <w:t>。</w:t>
      </w:r>
      <w:r w:rsidRPr="008E15AD">
        <w:rPr>
          <w:rFonts w:ascii="仿宋" w:eastAsia="仿宋" w:hAnsi="仿宋" w:cs="仿宋" w:hint="eastAsia"/>
          <w:color w:val="000000"/>
          <w:sz w:val="28"/>
          <w:szCs w:val="28"/>
        </w:rPr>
        <w:t>参赛者的</w:t>
      </w:r>
      <w:r w:rsidR="002743DF" w:rsidRPr="008E15AD">
        <w:rPr>
          <w:rFonts w:ascii="仿宋" w:eastAsia="仿宋" w:hAnsi="仿宋" w:cs="仿宋" w:hint="eastAsia"/>
          <w:color w:val="000000"/>
          <w:sz w:val="28"/>
          <w:szCs w:val="28"/>
        </w:rPr>
        <w:t>任何</w:t>
      </w:r>
      <w:r w:rsidRPr="008E15AD">
        <w:rPr>
          <w:rFonts w:ascii="仿宋" w:eastAsia="仿宋" w:hAnsi="仿宋" w:cs="仿宋" w:hint="eastAsia"/>
          <w:color w:val="000000"/>
          <w:sz w:val="28"/>
          <w:szCs w:val="28"/>
        </w:rPr>
        <w:t>违规违法行为，与大赛无关。</w:t>
      </w:r>
    </w:p>
    <w:p w14:paraId="730C1FE6" w14:textId="77777777" w:rsidR="00153333" w:rsidRDefault="00153333" w:rsidP="00626224">
      <w:pPr>
        <w:spacing w:line="360" w:lineRule="auto"/>
        <w:ind w:left="416" w:firstLine="161"/>
        <w:jc w:val="right"/>
        <w:rPr>
          <w:rFonts w:ascii="宋体" w:hAnsi="宋体" w:cs="宋体"/>
          <w:b/>
          <w:color w:val="000000"/>
          <w:sz w:val="32"/>
          <w:szCs w:val="32"/>
          <w:shd w:val="clear" w:color="auto" w:fill="FFFFFF"/>
        </w:rPr>
      </w:pPr>
    </w:p>
    <w:p w14:paraId="6D03F278" w14:textId="306C7F28" w:rsidR="00626224" w:rsidRPr="002C6D6D" w:rsidRDefault="00626224" w:rsidP="00DA26C3">
      <w:pPr>
        <w:spacing w:line="360" w:lineRule="auto"/>
        <w:ind w:left="416" w:firstLine="161"/>
        <w:jc w:val="right"/>
        <w:rPr>
          <w:rFonts w:ascii="宋体" w:hAnsi="宋体" w:cs="宋体" w:hint="eastAsia"/>
          <w:b/>
          <w:color w:val="000000"/>
          <w:sz w:val="32"/>
          <w:szCs w:val="32"/>
          <w:shd w:val="clear" w:color="auto" w:fill="FFFFFF"/>
        </w:rPr>
      </w:pPr>
      <w:r>
        <w:rPr>
          <w:rFonts w:ascii="宋体" w:hAnsi="宋体" w:cs="宋体" w:hint="eastAsia"/>
          <w:b/>
          <w:color w:val="000000"/>
          <w:sz w:val="32"/>
          <w:szCs w:val="32"/>
          <w:shd w:val="clear" w:color="auto" w:fill="FFFFFF"/>
        </w:rPr>
        <w:t>第</w:t>
      </w:r>
      <w:r w:rsidR="00555D77" w:rsidRPr="002C6D6D">
        <w:rPr>
          <w:rFonts w:ascii="宋体" w:hAnsi="宋体" w:cs="宋体" w:hint="eastAsia"/>
          <w:b/>
          <w:color w:val="000000"/>
          <w:sz w:val="32"/>
          <w:szCs w:val="32"/>
          <w:shd w:val="clear" w:color="auto" w:fill="FFFFFF"/>
        </w:rPr>
        <w:t>十</w:t>
      </w:r>
      <w:r w:rsidR="00097089" w:rsidRPr="002C6D6D">
        <w:rPr>
          <w:rFonts w:ascii="宋体" w:hAnsi="宋体" w:cs="宋体" w:hint="eastAsia"/>
          <w:b/>
          <w:color w:val="000000"/>
          <w:sz w:val="32"/>
          <w:szCs w:val="32"/>
          <w:shd w:val="clear" w:color="auto" w:fill="FFFFFF"/>
        </w:rPr>
        <w:t>六</w:t>
      </w:r>
      <w:r>
        <w:rPr>
          <w:rFonts w:ascii="宋体" w:hAnsi="宋体" w:cs="宋体" w:hint="eastAsia"/>
          <w:b/>
          <w:color w:val="000000"/>
          <w:sz w:val="32"/>
          <w:szCs w:val="32"/>
          <w:shd w:val="clear" w:color="auto" w:fill="FFFFFF"/>
        </w:rPr>
        <w:t>届全国期货</w:t>
      </w:r>
      <w:r w:rsidR="004F72DA">
        <w:rPr>
          <w:rFonts w:ascii="宋体" w:hAnsi="宋体" w:cs="宋体" w:hint="eastAsia"/>
          <w:b/>
          <w:color w:val="000000"/>
          <w:sz w:val="32"/>
          <w:szCs w:val="32"/>
          <w:shd w:val="clear" w:color="auto" w:fill="FFFFFF"/>
        </w:rPr>
        <w:t>（期权）</w:t>
      </w:r>
      <w:r>
        <w:rPr>
          <w:rFonts w:ascii="宋体" w:hAnsi="宋体" w:cs="宋体" w:hint="eastAsia"/>
          <w:b/>
          <w:color w:val="000000"/>
          <w:sz w:val="32"/>
          <w:szCs w:val="32"/>
          <w:shd w:val="clear" w:color="auto" w:fill="FFFFFF"/>
        </w:rPr>
        <w:t>实盘交易大赛组委会</w:t>
      </w:r>
    </w:p>
    <w:sectPr w:rsidR="00626224" w:rsidRPr="002C6D6D" w:rsidSect="00950AE2">
      <w:headerReference w:type="default" r:id="rId9"/>
      <w:footerReference w:type="default" r:id="rId10"/>
      <w:pgSz w:w="11906" w:h="16838"/>
      <w:pgMar w:top="1020" w:right="1417" w:bottom="1134" w:left="1417" w:header="851" w:footer="0" w:gutter="0"/>
      <w:pgNumType w:start="0"/>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A2E16" w14:textId="77777777" w:rsidR="00893145" w:rsidRDefault="00893145" w:rsidP="00950AE2">
      <w:r>
        <w:separator/>
      </w:r>
    </w:p>
  </w:endnote>
  <w:endnote w:type="continuationSeparator" w:id="0">
    <w:p w14:paraId="7986A303" w14:textId="77777777" w:rsidR="00893145" w:rsidRDefault="00893145" w:rsidP="0095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DA853" w14:textId="77777777" w:rsidR="00DB4C68" w:rsidRDefault="00DB4C68">
    <w:pPr>
      <w:pStyle w:val="a5"/>
      <w:jc w:val="center"/>
    </w:pPr>
    <w:r>
      <w:rPr>
        <w:sz w:val="16"/>
        <w:lang w:val="zh-CN"/>
      </w:rPr>
      <w:t>第</w:t>
    </w:r>
    <w:r>
      <w:rPr>
        <w:sz w:val="16"/>
        <w:lang w:val="zh-CN"/>
      </w:rPr>
      <w:t xml:space="preserve"> </w:t>
    </w:r>
    <w:r w:rsidR="00F5636B">
      <w:rPr>
        <w:sz w:val="16"/>
      </w:rPr>
      <w:fldChar w:fldCharType="begin"/>
    </w:r>
    <w:r>
      <w:rPr>
        <w:sz w:val="16"/>
      </w:rPr>
      <w:instrText>PAGE   \* MERGEFORMAT</w:instrText>
    </w:r>
    <w:r w:rsidR="00F5636B">
      <w:rPr>
        <w:sz w:val="16"/>
      </w:rPr>
      <w:fldChar w:fldCharType="separate"/>
    </w:r>
    <w:r w:rsidR="00C848B8" w:rsidRPr="00C848B8">
      <w:rPr>
        <w:noProof/>
        <w:sz w:val="16"/>
        <w:lang w:val="zh-CN"/>
      </w:rPr>
      <w:t>9</w:t>
    </w:r>
    <w:r w:rsidR="00F5636B">
      <w:rPr>
        <w:sz w:val="16"/>
      </w:rPr>
      <w:fldChar w:fldCharType="end"/>
    </w:r>
    <w:r>
      <w:rPr>
        <w:sz w:val="16"/>
        <w:lang w:val="zh-CN"/>
      </w:rPr>
      <w:t xml:space="preserve"> </w:t>
    </w:r>
    <w:r>
      <w:rPr>
        <w:sz w:val="16"/>
        <w:lang w:val="zh-CN"/>
      </w:rPr>
      <w:t>页</w:t>
    </w:r>
    <w:r>
      <w:rPr>
        <w:lang w:val="zh-CN"/>
      </w:rPr>
      <w:t xml:space="preserve"> </w:t>
    </w:r>
  </w:p>
  <w:p w14:paraId="7A1F3F7B" w14:textId="77777777" w:rsidR="00DB4C68" w:rsidRDefault="00DB4C68">
    <w:pPr>
      <w:pStyle w:val="a5"/>
    </w:pPr>
  </w:p>
  <w:p w14:paraId="1BD34EE4" w14:textId="77777777" w:rsidR="00DB4C68" w:rsidRDefault="00893145">
    <w:pPr>
      <w:pStyle w:val="a5"/>
      <w:rPr>
        <w:rFonts w:ascii="Lucida Sans Unicode" w:hAnsi="Lucida Sans Unicode" w:cs="Lucida Sans Unicode"/>
        <w:b/>
        <w:bCs/>
        <w:sz w:val="16"/>
        <w:szCs w:val="16"/>
      </w:rPr>
    </w:pPr>
    <w:r>
      <w:pict w14:anchorId="33206891">
        <v:shapetype id="_x0000_t32" coordsize="21600,21600" o:spt="32" o:oned="t" path="m,l21600,21600e" filled="f">
          <v:path arrowok="t" fillok="f" o:connecttype="none"/>
          <o:lock v:ext="edit" shapetype="t"/>
        </v:shapetype>
        <v:shape id="Straight Connector 2" o:spid="_x0000_s1027" type="#_x0000_t32" style="position:absolute;margin-left:-.75pt;margin-top:-3.45pt;width:443.25pt;height:.15pt;z-index:251658752" o:connectortype="straight" o:preferrelative="t">
          <v:stroke miterlimit="2"/>
        </v:shape>
      </w:pict>
    </w:r>
    <w:r w:rsidR="00DB4C68">
      <w:rPr>
        <w:lang w:val="zh-CN"/>
      </w:rPr>
      <w:t xml:space="preserve"> </w:t>
    </w:r>
    <w:r w:rsidR="00DB4C68">
      <w:rPr>
        <w:rFonts w:ascii="Arial" w:eastAsia="黑体" w:hAnsi="Arial" w:cs="Arial"/>
        <w:sz w:val="16"/>
        <w:szCs w:val="16"/>
      </w:rPr>
      <w:t>Add:</w:t>
    </w:r>
    <w:r w:rsidR="00DB4C68">
      <w:rPr>
        <w:rFonts w:ascii="Arial" w:eastAsia="黑体" w:hAnsi="Arial" w:cs="黑体" w:hint="eastAsia"/>
        <w:sz w:val="16"/>
        <w:szCs w:val="16"/>
      </w:rPr>
      <w:t>郑州市郑东新区商都路</w:t>
    </w:r>
    <w:r w:rsidR="00DB4C68">
      <w:rPr>
        <w:rFonts w:ascii="Arial" w:eastAsia="黑体" w:hAnsi="Arial" w:cs="Arial"/>
        <w:sz w:val="16"/>
        <w:szCs w:val="16"/>
      </w:rPr>
      <w:t>100</w:t>
    </w:r>
    <w:r w:rsidR="00DB4C68">
      <w:rPr>
        <w:rFonts w:ascii="Arial" w:eastAsia="黑体" w:hAnsi="Arial" w:cs="黑体" w:hint="eastAsia"/>
        <w:sz w:val="16"/>
        <w:szCs w:val="16"/>
      </w:rPr>
      <w:t>号建正东方中心</w:t>
    </w:r>
    <w:r w:rsidR="00DB4C68">
      <w:rPr>
        <w:rFonts w:ascii="Arial" w:eastAsia="黑体" w:hAnsi="Arial" w:cs="Arial"/>
        <w:sz w:val="16"/>
        <w:szCs w:val="16"/>
      </w:rPr>
      <w:t>D</w:t>
    </w:r>
    <w:r w:rsidR="00DB4C68">
      <w:rPr>
        <w:rFonts w:ascii="Arial" w:eastAsia="黑体" w:hAnsi="Arial" w:cs="黑体" w:hint="eastAsia"/>
        <w:sz w:val="16"/>
        <w:szCs w:val="16"/>
      </w:rPr>
      <w:t>栋</w:t>
    </w:r>
    <w:r w:rsidR="00DB4C68">
      <w:rPr>
        <w:rFonts w:ascii="Arial" w:eastAsia="黑体" w:hAnsi="Arial" w:cs="Arial"/>
        <w:sz w:val="16"/>
        <w:szCs w:val="16"/>
      </w:rPr>
      <w:t>816</w:t>
    </w:r>
    <w:r w:rsidR="00DB4C68">
      <w:rPr>
        <w:rFonts w:ascii="Arial" w:eastAsia="黑体" w:hAnsi="Arial" w:cs="黑体" w:hint="eastAsia"/>
        <w:sz w:val="16"/>
        <w:szCs w:val="16"/>
      </w:rPr>
      <w:t>室</w:t>
    </w:r>
    <w:r w:rsidR="00DB4C68">
      <w:rPr>
        <w:rFonts w:ascii="Arial" w:eastAsia="黑体" w:hAnsi="Arial" w:cs="Arial"/>
        <w:sz w:val="16"/>
        <w:szCs w:val="16"/>
      </w:rPr>
      <w:t xml:space="preserve"> </w:t>
    </w:r>
    <w:r w:rsidR="00DB4C68">
      <w:rPr>
        <w:rFonts w:ascii="Arial" w:eastAsia="黑体" w:hAnsi="Arial" w:cs="Arial" w:hint="eastAsia"/>
        <w:sz w:val="16"/>
        <w:szCs w:val="16"/>
      </w:rPr>
      <w:t xml:space="preserve">    Post:450000          Http://</w:t>
    </w:r>
    <w:hyperlink r:id="rId1" w:history="1">
      <w:r w:rsidR="00DB4C68">
        <w:rPr>
          <w:rFonts w:ascii="Arial" w:eastAsia="黑体" w:hAnsi="Arial" w:cs="Arial"/>
          <w:sz w:val="16"/>
          <w:szCs w:val="16"/>
        </w:rPr>
        <w:t>www.qhrb.com.cn</w:t>
      </w:r>
    </w:hyperlink>
  </w:p>
  <w:p w14:paraId="14864863" w14:textId="77777777" w:rsidR="00DB4C68" w:rsidRDefault="00DB4C68" w:rsidP="004623F4">
    <w:pPr>
      <w:pStyle w:val="a5"/>
      <w:ind w:firstLineChars="200" w:firstLine="320"/>
    </w:pPr>
    <w:r>
      <w:rPr>
        <w:rFonts w:ascii="Arial" w:eastAsia="黑体" w:hAnsi="Arial" w:cs="Arial"/>
        <w:sz w:val="16"/>
        <w:szCs w:val="16"/>
      </w:rPr>
      <w:t>Tel</w:t>
    </w:r>
    <w:r>
      <w:rPr>
        <w:rFonts w:ascii="Arial" w:eastAsia="黑体" w:hAnsi="Arial" w:cs="Arial" w:hint="eastAsia"/>
        <w:sz w:val="16"/>
        <w:szCs w:val="16"/>
      </w:rPr>
      <w:t>:</w:t>
    </w:r>
    <w:r>
      <w:rPr>
        <w:rFonts w:ascii="Arial" w:eastAsia="黑体" w:hAnsi="Arial" w:cs="Arial"/>
        <w:sz w:val="16"/>
        <w:szCs w:val="16"/>
      </w:rPr>
      <w:t>0086-371-</w:t>
    </w:r>
    <w:r>
      <w:rPr>
        <w:rFonts w:ascii="Arial" w:eastAsia="黑体" w:hAnsi="Arial" w:cs="Arial" w:hint="eastAsia"/>
        <w:sz w:val="16"/>
        <w:szCs w:val="16"/>
      </w:rPr>
      <w:t>6</w:t>
    </w:r>
    <w:r>
      <w:rPr>
        <w:rFonts w:ascii="Arial" w:eastAsia="黑体" w:hAnsi="Arial" w:cs="Arial"/>
        <w:sz w:val="16"/>
        <w:szCs w:val="16"/>
      </w:rPr>
      <w:t>561</w:t>
    </w:r>
    <w:r>
      <w:rPr>
        <w:rFonts w:ascii="Arial" w:eastAsia="黑体" w:hAnsi="Arial" w:cs="Arial" w:hint="eastAsia"/>
        <w:sz w:val="16"/>
        <w:szCs w:val="16"/>
      </w:rPr>
      <w:t xml:space="preserve">3869                 </w:t>
    </w:r>
    <w:r>
      <w:rPr>
        <w:rFonts w:ascii="Arial" w:eastAsia="黑体" w:hAnsi="Arial" w:cs="Arial" w:hint="eastAsia"/>
        <w:sz w:val="16"/>
        <w:szCs w:val="16"/>
      </w:rPr>
      <w:t>大赛官网：</w:t>
    </w:r>
    <w:r>
      <w:rPr>
        <w:rFonts w:ascii="Arial" w:eastAsia="黑体" w:hAnsi="Arial" w:cs="Arial" w:hint="eastAsia"/>
        <w:sz w:val="16"/>
        <w:szCs w:val="16"/>
      </w:rPr>
      <w:t>ds.qhrb.com.cn</w:t>
    </w:r>
  </w:p>
  <w:p w14:paraId="7E93C358" w14:textId="77777777" w:rsidR="00DB4C68" w:rsidRDefault="00DB4C6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D86E3" w14:textId="77777777" w:rsidR="00893145" w:rsidRDefault="00893145" w:rsidP="00950AE2">
      <w:r>
        <w:separator/>
      </w:r>
    </w:p>
  </w:footnote>
  <w:footnote w:type="continuationSeparator" w:id="0">
    <w:p w14:paraId="2643C7D2" w14:textId="77777777" w:rsidR="00893145" w:rsidRDefault="00893145" w:rsidP="00950A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935ED" w14:textId="77777777" w:rsidR="00DB4C68" w:rsidRDefault="00DB4C68" w:rsidP="00C848B8">
    <w:pPr>
      <w:spacing w:beforeLines="100" w:before="240" w:afterLines="50" w:after="120" w:line="360" w:lineRule="auto"/>
      <w:ind w:rightChars="-41" w:right="-86"/>
      <w:rPr>
        <w:rFonts w:ascii="微软雅黑" w:eastAsia="微软雅黑" w:hAnsi="微软雅黑"/>
        <w:sz w:val="18"/>
        <w:szCs w:val="18"/>
      </w:rPr>
    </w:pPr>
    <w:r>
      <w:rPr>
        <w:rFonts w:ascii="微软雅黑" w:eastAsia="微软雅黑" w:hAnsi="微软雅黑"/>
        <w:noProof/>
        <w:spacing w:val="40"/>
        <w:sz w:val="18"/>
        <w:szCs w:val="18"/>
      </w:rPr>
      <w:drawing>
        <wp:anchor distT="0" distB="0" distL="114300" distR="114300" simplePos="0" relativeHeight="251656704" behindDoc="0" locked="0" layoutInCell="1" allowOverlap="1" wp14:anchorId="5214BB23" wp14:editId="005C1E09">
          <wp:simplePos x="0" y="0"/>
          <wp:positionH relativeFrom="margin">
            <wp:posOffset>-419735</wp:posOffset>
          </wp:positionH>
          <wp:positionV relativeFrom="margin">
            <wp:posOffset>-723900</wp:posOffset>
          </wp:positionV>
          <wp:extent cx="419735" cy="401320"/>
          <wp:effectExtent l="19050" t="0" r="0" b="0"/>
          <wp:wrapSquare wrapText="bothSides"/>
          <wp:docPr id="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
                  <a:srcRect/>
                  <a:stretch>
                    <a:fillRect/>
                  </a:stretch>
                </pic:blipFill>
                <pic:spPr bwMode="auto">
                  <a:xfrm>
                    <a:off x="0" y="0"/>
                    <a:ext cx="419735" cy="401320"/>
                  </a:xfrm>
                  <a:prstGeom prst="rect">
                    <a:avLst/>
                  </a:prstGeom>
                  <a:noFill/>
                </pic:spPr>
              </pic:pic>
            </a:graphicData>
          </a:graphic>
        </wp:anchor>
      </w:drawing>
    </w:r>
    <w:r w:rsidR="00893145">
      <w:rPr>
        <w:rFonts w:ascii="微软雅黑" w:eastAsia="微软雅黑" w:hAnsi="微软雅黑"/>
        <w:spacing w:val="40"/>
        <w:sz w:val="18"/>
        <w:szCs w:val="18"/>
      </w:rPr>
      <w:pict w14:anchorId="68F8FD75">
        <v:shapetype id="_x0000_t32" coordsize="21600,21600" o:spt="32" o:oned="t" path="m,l21600,21600e" filled="f">
          <v:path arrowok="t" fillok="f" o:connecttype="none"/>
          <o:lock v:ext="edit" shapetype="t"/>
        </v:shapetype>
        <v:shape id="Straight Connector 1" o:spid="_x0000_s1026" type="#_x0000_t32" style="position:absolute;margin-left:.75pt;margin-top:25.7pt;width:439.5pt;height:.05pt;z-index:251657728;mso-position-horizontal-relative:text;mso-position-vertical-relative:text" o:connectortype="straight" o:preferrelative="t">
          <v:stroke miterlimit="2"/>
        </v:shape>
      </w:pict>
    </w:r>
    <w:r>
      <w:rPr>
        <w:rFonts w:ascii="微软雅黑" w:eastAsia="微软雅黑" w:hAnsi="微软雅黑" w:hint="eastAsia"/>
        <w:spacing w:val="40"/>
        <w:sz w:val="18"/>
        <w:szCs w:val="18"/>
      </w:rPr>
      <w:t>第十六届全国期货（期权）实盘交易大赛</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6E00C4"/>
    <w:multiLevelType w:val="hybridMultilevel"/>
    <w:tmpl w:val="EF3687AA"/>
    <w:lvl w:ilvl="0" w:tplc="51E8A83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64660B3"/>
    <w:multiLevelType w:val="hybridMultilevel"/>
    <w:tmpl w:val="CD967ED0"/>
    <w:lvl w:ilvl="0" w:tplc="A0985CB4">
      <w:start w:val="1"/>
      <w:numFmt w:val="decimal"/>
      <w:lvlText w:val="%1."/>
      <w:lvlJc w:val="left"/>
      <w:pPr>
        <w:ind w:left="801" w:hanging="360"/>
      </w:pPr>
      <w:rPr>
        <w:rFonts w:hint="default"/>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2" w15:restartNumberingAfterBreak="0">
    <w:nsid w:val="79824C90"/>
    <w:multiLevelType w:val="hybridMultilevel"/>
    <w:tmpl w:val="3092B4F8"/>
    <w:lvl w:ilvl="0" w:tplc="2E249772">
      <w:start w:val="1"/>
      <w:numFmt w:val="japaneseCounting"/>
      <w:lvlText w:val="%1、"/>
      <w:lvlJc w:val="left"/>
      <w:pPr>
        <w:ind w:left="704" w:hanging="420"/>
      </w:pPr>
      <w:rPr>
        <w:rFonts w:hint="default"/>
        <w:lang w:val="en-US"/>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 w15:restartNumberingAfterBreak="0">
    <w:nsid w:val="7E4035C5"/>
    <w:multiLevelType w:val="hybridMultilevel"/>
    <w:tmpl w:val="9BDA87AA"/>
    <w:lvl w:ilvl="0" w:tplc="A726F4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o:shapedefaults>
    <o:shapelayout v:ext="edit">
      <o:idmap v:ext="edit" data="1"/>
      <o:rules v:ext="edit">
        <o:r id="V:Rule1" type="connector" idref="#Straight Connector 1"/>
        <o:r id="V:Rule2" type="connector" idref="#Straight Connector 2"/>
      </o:rules>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4003C"/>
    <w:rsid w:val="0000005F"/>
    <w:rsid w:val="00001018"/>
    <w:rsid w:val="00001592"/>
    <w:rsid w:val="0000248F"/>
    <w:rsid w:val="00002696"/>
    <w:rsid w:val="00002F4F"/>
    <w:rsid w:val="00003667"/>
    <w:rsid w:val="00003854"/>
    <w:rsid w:val="00004973"/>
    <w:rsid w:val="000051DE"/>
    <w:rsid w:val="000055CE"/>
    <w:rsid w:val="000072CD"/>
    <w:rsid w:val="00007424"/>
    <w:rsid w:val="0000798F"/>
    <w:rsid w:val="00011CD5"/>
    <w:rsid w:val="00011E6C"/>
    <w:rsid w:val="00012270"/>
    <w:rsid w:val="0001527A"/>
    <w:rsid w:val="00015A35"/>
    <w:rsid w:val="0002096A"/>
    <w:rsid w:val="0002104A"/>
    <w:rsid w:val="000210CB"/>
    <w:rsid w:val="000212F7"/>
    <w:rsid w:val="00023AC9"/>
    <w:rsid w:val="00024062"/>
    <w:rsid w:val="00024597"/>
    <w:rsid w:val="00025B41"/>
    <w:rsid w:val="00026367"/>
    <w:rsid w:val="00026C03"/>
    <w:rsid w:val="00027914"/>
    <w:rsid w:val="000315EF"/>
    <w:rsid w:val="00034DA6"/>
    <w:rsid w:val="00035D0D"/>
    <w:rsid w:val="00037723"/>
    <w:rsid w:val="0003795D"/>
    <w:rsid w:val="00037C4A"/>
    <w:rsid w:val="0004055B"/>
    <w:rsid w:val="000409CB"/>
    <w:rsid w:val="00041637"/>
    <w:rsid w:val="00042BFA"/>
    <w:rsid w:val="00042FB6"/>
    <w:rsid w:val="000431E9"/>
    <w:rsid w:val="000439B9"/>
    <w:rsid w:val="00044221"/>
    <w:rsid w:val="000443E9"/>
    <w:rsid w:val="00045095"/>
    <w:rsid w:val="000450BC"/>
    <w:rsid w:val="0004573F"/>
    <w:rsid w:val="00046866"/>
    <w:rsid w:val="00046EDB"/>
    <w:rsid w:val="00047D9E"/>
    <w:rsid w:val="00051478"/>
    <w:rsid w:val="0005153D"/>
    <w:rsid w:val="00051D22"/>
    <w:rsid w:val="000530D3"/>
    <w:rsid w:val="000535D0"/>
    <w:rsid w:val="00053A79"/>
    <w:rsid w:val="0005456A"/>
    <w:rsid w:val="000545CE"/>
    <w:rsid w:val="0005465E"/>
    <w:rsid w:val="00055269"/>
    <w:rsid w:val="00055C45"/>
    <w:rsid w:val="00055EA9"/>
    <w:rsid w:val="00056631"/>
    <w:rsid w:val="00057310"/>
    <w:rsid w:val="00060D78"/>
    <w:rsid w:val="00061618"/>
    <w:rsid w:val="0006168A"/>
    <w:rsid w:val="000629F6"/>
    <w:rsid w:val="00062E77"/>
    <w:rsid w:val="000630AE"/>
    <w:rsid w:val="00063DDD"/>
    <w:rsid w:val="0006405E"/>
    <w:rsid w:val="00064CB2"/>
    <w:rsid w:val="00065659"/>
    <w:rsid w:val="00066E55"/>
    <w:rsid w:val="00067F70"/>
    <w:rsid w:val="0007038B"/>
    <w:rsid w:val="00071CE3"/>
    <w:rsid w:val="00071F4E"/>
    <w:rsid w:val="00072BE6"/>
    <w:rsid w:val="00074416"/>
    <w:rsid w:val="000745A2"/>
    <w:rsid w:val="00074F7F"/>
    <w:rsid w:val="00075764"/>
    <w:rsid w:val="00076413"/>
    <w:rsid w:val="00076879"/>
    <w:rsid w:val="00080903"/>
    <w:rsid w:val="00080A5B"/>
    <w:rsid w:val="000815F6"/>
    <w:rsid w:val="000816B8"/>
    <w:rsid w:val="00081BDA"/>
    <w:rsid w:val="00081C06"/>
    <w:rsid w:val="0008316C"/>
    <w:rsid w:val="000831E6"/>
    <w:rsid w:val="0008367F"/>
    <w:rsid w:val="00083AC2"/>
    <w:rsid w:val="000845BD"/>
    <w:rsid w:val="000849D9"/>
    <w:rsid w:val="00084F2E"/>
    <w:rsid w:val="00086B84"/>
    <w:rsid w:val="000870C6"/>
    <w:rsid w:val="00087A64"/>
    <w:rsid w:val="00087C1D"/>
    <w:rsid w:val="00090A88"/>
    <w:rsid w:val="00090E4A"/>
    <w:rsid w:val="00091DF4"/>
    <w:rsid w:val="00092F8E"/>
    <w:rsid w:val="0009313A"/>
    <w:rsid w:val="00093569"/>
    <w:rsid w:val="000940E3"/>
    <w:rsid w:val="000948C9"/>
    <w:rsid w:val="000949DA"/>
    <w:rsid w:val="00094F19"/>
    <w:rsid w:val="0009567F"/>
    <w:rsid w:val="00096010"/>
    <w:rsid w:val="00096776"/>
    <w:rsid w:val="0009677F"/>
    <w:rsid w:val="00096C56"/>
    <w:rsid w:val="00097089"/>
    <w:rsid w:val="00097A08"/>
    <w:rsid w:val="00097FDF"/>
    <w:rsid w:val="000A0235"/>
    <w:rsid w:val="000A1C35"/>
    <w:rsid w:val="000A1E78"/>
    <w:rsid w:val="000A2049"/>
    <w:rsid w:val="000A32E5"/>
    <w:rsid w:val="000A46F0"/>
    <w:rsid w:val="000A5C2F"/>
    <w:rsid w:val="000A61D8"/>
    <w:rsid w:val="000A7378"/>
    <w:rsid w:val="000A749C"/>
    <w:rsid w:val="000A7740"/>
    <w:rsid w:val="000A7854"/>
    <w:rsid w:val="000A79F5"/>
    <w:rsid w:val="000B021C"/>
    <w:rsid w:val="000B18E9"/>
    <w:rsid w:val="000B20C2"/>
    <w:rsid w:val="000B24CF"/>
    <w:rsid w:val="000B2A20"/>
    <w:rsid w:val="000B3594"/>
    <w:rsid w:val="000B3D67"/>
    <w:rsid w:val="000B407B"/>
    <w:rsid w:val="000B40EB"/>
    <w:rsid w:val="000B41CA"/>
    <w:rsid w:val="000B4309"/>
    <w:rsid w:val="000B460D"/>
    <w:rsid w:val="000B484D"/>
    <w:rsid w:val="000B53A2"/>
    <w:rsid w:val="000B6632"/>
    <w:rsid w:val="000B667B"/>
    <w:rsid w:val="000B6CE7"/>
    <w:rsid w:val="000B731E"/>
    <w:rsid w:val="000C0085"/>
    <w:rsid w:val="000C0914"/>
    <w:rsid w:val="000C1315"/>
    <w:rsid w:val="000C1826"/>
    <w:rsid w:val="000C195C"/>
    <w:rsid w:val="000C2022"/>
    <w:rsid w:val="000C2204"/>
    <w:rsid w:val="000C46AB"/>
    <w:rsid w:val="000C4AE6"/>
    <w:rsid w:val="000C4FAB"/>
    <w:rsid w:val="000C5AF3"/>
    <w:rsid w:val="000C6617"/>
    <w:rsid w:val="000C6920"/>
    <w:rsid w:val="000C6BB1"/>
    <w:rsid w:val="000C707E"/>
    <w:rsid w:val="000C7212"/>
    <w:rsid w:val="000C73FE"/>
    <w:rsid w:val="000D07FA"/>
    <w:rsid w:val="000D0812"/>
    <w:rsid w:val="000D163F"/>
    <w:rsid w:val="000D1AD9"/>
    <w:rsid w:val="000D1FC1"/>
    <w:rsid w:val="000D2287"/>
    <w:rsid w:val="000D26FF"/>
    <w:rsid w:val="000D28D5"/>
    <w:rsid w:val="000D5732"/>
    <w:rsid w:val="000D57C8"/>
    <w:rsid w:val="000D5C1E"/>
    <w:rsid w:val="000D69F3"/>
    <w:rsid w:val="000D6D26"/>
    <w:rsid w:val="000E0378"/>
    <w:rsid w:val="000E09F6"/>
    <w:rsid w:val="000E17E3"/>
    <w:rsid w:val="000E205C"/>
    <w:rsid w:val="000E2124"/>
    <w:rsid w:val="000E303B"/>
    <w:rsid w:val="000E3364"/>
    <w:rsid w:val="000E3EA6"/>
    <w:rsid w:val="000E475F"/>
    <w:rsid w:val="000E47EF"/>
    <w:rsid w:val="000E5130"/>
    <w:rsid w:val="000E601F"/>
    <w:rsid w:val="000E6B78"/>
    <w:rsid w:val="000E7557"/>
    <w:rsid w:val="000F0725"/>
    <w:rsid w:val="000F0DE2"/>
    <w:rsid w:val="000F2ABA"/>
    <w:rsid w:val="000F4598"/>
    <w:rsid w:val="000F5291"/>
    <w:rsid w:val="000F541E"/>
    <w:rsid w:val="000F64B3"/>
    <w:rsid w:val="000F682B"/>
    <w:rsid w:val="000F690E"/>
    <w:rsid w:val="000F70DB"/>
    <w:rsid w:val="0010066E"/>
    <w:rsid w:val="00100EAD"/>
    <w:rsid w:val="001019E5"/>
    <w:rsid w:val="001022BE"/>
    <w:rsid w:val="001026D8"/>
    <w:rsid w:val="001031A9"/>
    <w:rsid w:val="00104DE7"/>
    <w:rsid w:val="00105006"/>
    <w:rsid w:val="00106FF7"/>
    <w:rsid w:val="00110B14"/>
    <w:rsid w:val="00112E1E"/>
    <w:rsid w:val="00114315"/>
    <w:rsid w:val="00114E81"/>
    <w:rsid w:val="00117276"/>
    <w:rsid w:val="0011760C"/>
    <w:rsid w:val="00117787"/>
    <w:rsid w:val="001208F6"/>
    <w:rsid w:val="0012138E"/>
    <w:rsid w:val="001222E2"/>
    <w:rsid w:val="00123267"/>
    <w:rsid w:val="00123334"/>
    <w:rsid w:val="00123377"/>
    <w:rsid w:val="00123C48"/>
    <w:rsid w:val="00124015"/>
    <w:rsid w:val="001244A2"/>
    <w:rsid w:val="0012525D"/>
    <w:rsid w:val="00126674"/>
    <w:rsid w:val="00126F14"/>
    <w:rsid w:val="00127637"/>
    <w:rsid w:val="00127FA8"/>
    <w:rsid w:val="0013070F"/>
    <w:rsid w:val="001318C5"/>
    <w:rsid w:val="001328E7"/>
    <w:rsid w:val="001336F8"/>
    <w:rsid w:val="00133C1E"/>
    <w:rsid w:val="001341FF"/>
    <w:rsid w:val="00134313"/>
    <w:rsid w:val="00134DB8"/>
    <w:rsid w:val="001353F5"/>
    <w:rsid w:val="0013578A"/>
    <w:rsid w:val="001358BC"/>
    <w:rsid w:val="00135E83"/>
    <w:rsid w:val="00136827"/>
    <w:rsid w:val="00137E6B"/>
    <w:rsid w:val="00140419"/>
    <w:rsid w:val="00142B55"/>
    <w:rsid w:val="00142D4D"/>
    <w:rsid w:val="00142F67"/>
    <w:rsid w:val="0014371B"/>
    <w:rsid w:val="001438AF"/>
    <w:rsid w:val="00144159"/>
    <w:rsid w:val="00145158"/>
    <w:rsid w:val="00147075"/>
    <w:rsid w:val="0014739C"/>
    <w:rsid w:val="0015035B"/>
    <w:rsid w:val="00151299"/>
    <w:rsid w:val="0015275A"/>
    <w:rsid w:val="00152AF1"/>
    <w:rsid w:val="0015320B"/>
    <w:rsid w:val="00153333"/>
    <w:rsid w:val="00153C16"/>
    <w:rsid w:val="00153EC7"/>
    <w:rsid w:val="001542D9"/>
    <w:rsid w:val="001544F7"/>
    <w:rsid w:val="001550E6"/>
    <w:rsid w:val="00155B9E"/>
    <w:rsid w:val="0016000A"/>
    <w:rsid w:val="00160127"/>
    <w:rsid w:val="00160C19"/>
    <w:rsid w:val="00161819"/>
    <w:rsid w:val="00162D0B"/>
    <w:rsid w:val="0016304A"/>
    <w:rsid w:val="001630FC"/>
    <w:rsid w:val="001631C0"/>
    <w:rsid w:val="00163245"/>
    <w:rsid w:val="00164FCA"/>
    <w:rsid w:val="00165FDE"/>
    <w:rsid w:val="001673BB"/>
    <w:rsid w:val="00167CA8"/>
    <w:rsid w:val="00167F3F"/>
    <w:rsid w:val="001709FA"/>
    <w:rsid w:val="00170EAD"/>
    <w:rsid w:val="00170FCC"/>
    <w:rsid w:val="0017112B"/>
    <w:rsid w:val="00172019"/>
    <w:rsid w:val="001729F7"/>
    <w:rsid w:val="00172CE5"/>
    <w:rsid w:val="00173947"/>
    <w:rsid w:val="00173A0E"/>
    <w:rsid w:val="00174197"/>
    <w:rsid w:val="00176BB4"/>
    <w:rsid w:val="00176EBA"/>
    <w:rsid w:val="00177B42"/>
    <w:rsid w:val="00177F90"/>
    <w:rsid w:val="0018097B"/>
    <w:rsid w:val="00183500"/>
    <w:rsid w:val="00183FAF"/>
    <w:rsid w:val="00184507"/>
    <w:rsid w:val="00184909"/>
    <w:rsid w:val="00185E6F"/>
    <w:rsid w:val="001863BB"/>
    <w:rsid w:val="00187733"/>
    <w:rsid w:val="00190706"/>
    <w:rsid w:val="00190E6B"/>
    <w:rsid w:val="001913D3"/>
    <w:rsid w:val="001924AD"/>
    <w:rsid w:val="001927B2"/>
    <w:rsid w:val="001928FB"/>
    <w:rsid w:val="00192B56"/>
    <w:rsid w:val="001938FA"/>
    <w:rsid w:val="0019460C"/>
    <w:rsid w:val="001948D4"/>
    <w:rsid w:val="001958C4"/>
    <w:rsid w:val="0019643A"/>
    <w:rsid w:val="0019647C"/>
    <w:rsid w:val="00196DB7"/>
    <w:rsid w:val="00196F66"/>
    <w:rsid w:val="001A0318"/>
    <w:rsid w:val="001A24C2"/>
    <w:rsid w:val="001A2E50"/>
    <w:rsid w:val="001A31E3"/>
    <w:rsid w:val="001A33A0"/>
    <w:rsid w:val="001A3A36"/>
    <w:rsid w:val="001A42A4"/>
    <w:rsid w:val="001A470C"/>
    <w:rsid w:val="001A484E"/>
    <w:rsid w:val="001A4A11"/>
    <w:rsid w:val="001A5DF4"/>
    <w:rsid w:val="001A6521"/>
    <w:rsid w:val="001A6735"/>
    <w:rsid w:val="001B0D49"/>
    <w:rsid w:val="001B1AB8"/>
    <w:rsid w:val="001B27DC"/>
    <w:rsid w:val="001B3352"/>
    <w:rsid w:val="001B53CC"/>
    <w:rsid w:val="001B564F"/>
    <w:rsid w:val="001B6163"/>
    <w:rsid w:val="001B68C6"/>
    <w:rsid w:val="001B6D30"/>
    <w:rsid w:val="001B6FF9"/>
    <w:rsid w:val="001C0130"/>
    <w:rsid w:val="001C2712"/>
    <w:rsid w:val="001C2C31"/>
    <w:rsid w:val="001C2C53"/>
    <w:rsid w:val="001C3A6B"/>
    <w:rsid w:val="001C3A89"/>
    <w:rsid w:val="001C47B3"/>
    <w:rsid w:val="001C49DC"/>
    <w:rsid w:val="001C4B1F"/>
    <w:rsid w:val="001C4B41"/>
    <w:rsid w:val="001C4D9E"/>
    <w:rsid w:val="001C51F1"/>
    <w:rsid w:val="001C59E4"/>
    <w:rsid w:val="001C64C9"/>
    <w:rsid w:val="001C6C64"/>
    <w:rsid w:val="001C75EF"/>
    <w:rsid w:val="001C7823"/>
    <w:rsid w:val="001D0919"/>
    <w:rsid w:val="001D0EBF"/>
    <w:rsid w:val="001D1589"/>
    <w:rsid w:val="001D30CD"/>
    <w:rsid w:val="001D4BFD"/>
    <w:rsid w:val="001D5615"/>
    <w:rsid w:val="001D582B"/>
    <w:rsid w:val="001D5BD6"/>
    <w:rsid w:val="001D75FA"/>
    <w:rsid w:val="001D795F"/>
    <w:rsid w:val="001D7A1C"/>
    <w:rsid w:val="001E1F47"/>
    <w:rsid w:val="001E220C"/>
    <w:rsid w:val="001E2DA2"/>
    <w:rsid w:val="001E3E96"/>
    <w:rsid w:val="001E43B4"/>
    <w:rsid w:val="001E528D"/>
    <w:rsid w:val="001E619A"/>
    <w:rsid w:val="001E74F8"/>
    <w:rsid w:val="001E782C"/>
    <w:rsid w:val="001E7AFF"/>
    <w:rsid w:val="001F1121"/>
    <w:rsid w:val="001F1A7C"/>
    <w:rsid w:val="001F1C00"/>
    <w:rsid w:val="001F2F13"/>
    <w:rsid w:val="001F34A8"/>
    <w:rsid w:val="001F3683"/>
    <w:rsid w:val="001F3A7F"/>
    <w:rsid w:val="001F3D60"/>
    <w:rsid w:val="001F44A6"/>
    <w:rsid w:val="001F45BC"/>
    <w:rsid w:val="001F4F73"/>
    <w:rsid w:val="001F6053"/>
    <w:rsid w:val="001F6057"/>
    <w:rsid w:val="001F6065"/>
    <w:rsid w:val="001F691D"/>
    <w:rsid w:val="001F6E2D"/>
    <w:rsid w:val="001F7535"/>
    <w:rsid w:val="001F75B2"/>
    <w:rsid w:val="001F7CF6"/>
    <w:rsid w:val="00203E54"/>
    <w:rsid w:val="00205107"/>
    <w:rsid w:val="0020545F"/>
    <w:rsid w:val="00205DC6"/>
    <w:rsid w:val="00207389"/>
    <w:rsid w:val="002074E9"/>
    <w:rsid w:val="00210627"/>
    <w:rsid w:val="00210A48"/>
    <w:rsid w:val="002112C8"/>
    <w:rsid w:val="00211552"/>
    <w:rsid w:val="00212CC6"/>
    <w:rsid w:val="00213823"/>
    <w:rsid w:val="00214A53"/>
    <w:rsid w:val="00215B77"/>
    <w:rsid w:val="0021680D"/>
    <w:rsid w:val="00216CBD"/>
    <w:rsid w:val="00217095"/>
    <w:rsid w:val="002172CF"/>
    <w:rsid w:val="002205E7"/>
    <w:rsid w:val="00221326"/>
    <w:rsid w:val="00222C7D"/>
    <w:rsid w:val="00222F37"/>
    <w:rsid w:val="00223550"/>
    <w:rsid w:val="00224C18"/>
    <w:rsid w:val="00226222"/>
    <w:rsid w:val="0022775E"/>
    <w:rsid w:val="00227F18"/>
    <w:rsid w:val="00230331"/>
    <w:rsid w:val="00230BB6"/>
    <w:rsid w:val="00230EF0"/>
    <w:rsid w:val="002317F9"/>
    <w:rsid w:val="0023393C"/>
    <w:rsid w:val="00234503"/>
    <w:rsid w:val="00234630"/>
    <w:rsid w:val="00234D55"/>
    <w:rsid w:val="002356CD"/>
    <w:rsid w:val="00236AD9"/>
    <w:rsid w:val="00236F1B"/>
    <w:rsid w:val="002407CA"/>
    <w:rsid w:val="00240874"/>
    <w:rsid w:val="00243548"/>
    <w:rsid w:val="00244410"/>
    <w:rsid w:val="00244AA4"/>
    <w:rsid w:val="0024536C"/>
    <w:rsid w:val="002453F8"/>
    <w:rsid w:val="00246111"/>
    <w:rsid w:val="00246592"/>
    <w:rsid w:val="00246706"/>
    <w:rsid w:val="00247075"/>
    <w:rsid w:val="00247219"/>
    <w:rsid w:val="0025196C"/>
    <w:rsid w:val="00251EF0"/>
    <w:rsid w:val="00251F11"/>
    <w:rsid w:val="002526DE"/>
    <w:rsid w:val="00252AF7"/>
    <w:rsid w:val="00254021"/>
    <w:rsid w:val="00254273"/>
    <w:rsid w:val="00254549"/>
    <w:rsid w:val="00255DFD"/>
    <w:rsid w:val="00256460"/>
    <w:rsid w:val="002564B3"/>
    <w:rsid w:val="00256B69"/>
    <w:rsid w:val="002570BD"/>
    <w:rsid w:val="00257365"/>
    <w:rsid w:val="00257B4A"/>
    <w:rsid w:val="002601E0"/>
    <w:rsid w:val="00260E95"/>
    <w:rsid w:val="00260FB4"/>
    <w:rsid w:val="00262A67"/>
    <w:rsid w:val="0026306C"/>
    <w:rsid w:val="00263764"/>
    <w:rsid w:val="002638FF"/>
    <w:rsid w:val="0026524D"/>
    <w:rsid w:val="00265619"/>
    <w:rsid w:val="0026674C"/>
    <w:rsid w:val="00266805"/>
    <w:rsid w:val="0026713F"/>
    <w:rsid w:val="0026719C"/>
    <w:rsid w:val="002704A3"/>
    <w:rsid w:val="00270A44"/>
    <w:rsid w:val="00270FE5"/>
    <w:rsid w:val="0027164F"/>
    <w:rsid w:val="00271C57"/>
    <w:rsid w:val="002730C1"/>
    <w:rsid w:val="00273547"/>
    <w:rsid w:val="002743DF"/>
    <w:rsid w:val="002747CC"/>
    <w:rsid w:val="0027730E"/>
    <w:rsid w:val="00277CB5"/>
    <w:rsid w:val="00277CF1"/>
    <w:rsid w:val="002812F3"/>
    <w:rsid w:val="002813A2"/>
    <w:rsid w:val="00281AA9"/>
    <w:rsid w:val="00282BC1"/>
    <w:rsid w:val="002833BC"/>
    <w:rsid w:val="002838F9"/>
    <w:rsid w:val="00283A27"/>
    <w:rsid w:val="002840C1"/>
    <w:rsid w:val="002842B6"/>
    <w:rsid w:val="00284864"/>
    <w:rsid w:val="002855F3"/>
    <w:rsid w:val="002857A0"/>
    <w:rsid w:val="002858BC"/>
    <w:rsid w:val="00285A03"/>
    <w:rsid w:val="00285FB3"/>
    <w:rsid w:val="002866CB"/>
    <w:rsid w:val="002877C9"/>
    <w:rsid w:val="00290AD4"/>
    <w:rsid w:val="00291250"/>
    <w:rsid w:val="002915A3"/>
    <w:rsid w:val="00291CBB"/>
    <w:rsid w:val="00292DD7"/>
    <w:rsid w:val="00293047"/>
    <w:rsid w:val="00293474"/>
    <w:rsid w:val="00293E34"/>
    <w:rsid w:val="00293F4C"/>
    <w:rsid w:val="00294272"/>
    <w:rsid w:val="00295A16"/>
    <w:rsid w:val="00295CBB"/>
    <w:rsid w:val="00297119"/>
    <w:rsid w:val="00297545"/>
    <w:rsid w:val="00297744"/>
    <w:rsid w:val="0029791D"/>
    <w:rsid w:val="002A02A3"/>
    <w:rsid w:val="002A0437"/>
    <w:rsid w:val="002A0A31"/>
    <w:rsid w:val="002A1EE2"/>
    <w:rsid w:val="002A255B"/>
    <w:rsid w:val="002A2A59"/>
    <w:rsid w:val="002A3560"/>
    <w:rsid w:val="002A39AA"/>
    <w:rsid w:val="002A3DFA"/>
    <w:rsid w:val="002A472D"/>
    <w:rsid w:val="002A4942"/>
    <w:rsid w:val="002A4B57"/>
    <w:rsid w:val="002A5DE5"/>
    <w:rsid w:val="002A6040"/>
    <w:rsid w:val="002A66B3"/>
    <w:rsid w:val="002A7A65"/>
    <w:rsid w:val="002B0C8C"/>
    <w:rsid w:val="002B0E0F"/>
    <w:rsid w:val="002B0F5A"/>
    <w:rsid w:val="002B1117"/>
    <w:rsid w:val="002B1740"/>
    <w:rsid w:val="002B1990"/>
    <w:rsid w:val="002B1A66"/>
    <w:rsid w:val="002B1D99"/>
    <w:rsid w:val="002B2BDA"/>
    <w:rsid w:val="002B369A"/>
    <w:rsid w:val="002B3997"/>
    <w:rsid w:val="002B3F12"/>
    <w:rsid w:val="002B51B2"/>
    <w:rsid w:val="002B52B8"/>
    <w:rsid w:val="002B5793"/>
    <w:rsid w:val="002B5F43"/>
    <w:rsid w:val="002B60D3"/>
    <w:rsid w:val="002B7CE6"/>
    <w:rsid w:val="002C0BDA"/>
    <w:rsid w:val="002C101C"/>
    <w:rsid w:val="002C1C34"/>
    <w:rsid w:val="002C1CE7"/>
    <w:rsid w:val="002C26A5"/>
    <w:rsid w:val="002C27D1"/>
    <w:rsid w:val="002C3B4D"/>
    <w:rsid w:val="002C3CDF"/>
    <w:rsid w:val="002C3D89"/>
    <w:rsid w:val="002C421B"/>
    <w:rsid w:val="002C429C"/>
    <w:rsid w:val="002C42DF"/>
    <w:rsid w:val="002C5EE8"/>
    <w:rsid w:val="002C6D6D"/>
    <w:rsid w:val="002C7458"/>
    <w:rsid w:val="002C7A07"/>
    <w:rsid w:val="002C7FE0"/>
    <w:rsid w:val="002D04EA"/>
    <w:rsid w:val="002D1341"/>
    <w:rsid w:val="002D17C0"/>
    <w:rsid w:val="002D1ED2"/>
    <w:rsid w:val="002D45A1"/>
    <w:rsid w:val="002D4B05"/>
    <w:rsid w:val="002D4EDA"/>
    <w:rsid w:val="002D54B3"/>
    <w:rsid w:val="002D58BF"/>
    <w:rsid w:val="002D5BE1"/>
    <w:rsid w:val="002D6AE8"/>
    <w:rsid w:val="002D76CE"/>
    <w:rsid w:val="002E001F"/>
    <w:rsid w:val="002E0115"/>
    <w:rsid w:val="002E1EDD"/>
    <w:rsid w:val="002E3F6B"/>
    <w:rsid w:val="002E5109"/>
    <w:rsid w:val="002E5397"/>
    <w:rsid w:val="002E5BE3"/>
    <w:rsid w:val="002E6147"/>
    <w:rsid w:val="002E61DA"/>
    <w:rsid w:val="002E7D56"/>
    <w:rsid w:val="002E7F94"/>
    <w:rsid w:val="002F01D1"/>
    <w:rsid w:val="002F042B"/>
    <w:rsid w:val="002F0D77"/>
    <w:rsid w:val="002F0E31"/>
    <w:rsid w:val="002F23E4"/>
    <w:rsid w:val="002F2A07"/>
    <w:rsid w:val="002F5A51"/>
    <w:rsid w:val="002F5C7F"/>
    <w:rsid w:val="002F6D3E"/>
    <w:rsid w:val="002F77E6"/>
    <w:rsid w:val="0030053B"/>
    <w:rsid w:val="00300B4E"/>
    <w:rsid w:val="00300DF1"/>
    <w:rsid w:val="00303BFE"/>
    <w:rsid w:val="00303F1D"/>
    <w:rsid w:val="0030453B"/>
    <w:rsid w:val="0030504C"/>
    <w:rsid w:val="00305FE7"/>
    <w:rsid w:val="003061F5"/>
    <w:rsid w:val="003077AF"/>
    <w:rsid w:val="0031003E"/>
    <w:rsid w:val="003118C7"/>
    <w:rsid w:val="00311D81"/>
    <w:rsid w:val="00311E8B"/>
    <w:rsid w:val="00312C12"/>
    <w:rsid w:val="00313102"/>
    <w:rsid w:val="0031455F"/>
    <w:rsid w:val="0031566F"/>
    <w:rsid w:val="00315679"/>
    <w:rsid w:val="00316146"/>
    <w:rsid w:val="0031768E"/>
    <w:rsid w:val="00317DEF"/>
    <w:rsid w:val="003211BC"/>
    <w:rsid w:val="00321E4B"/>
    <w:rsid w:val="00321F39"/>
    <w:rsid w:val="00322202"/>
    <w:rsid w:val="0032235B"/>
    <w:rsid w:val="003228BF"/>
    <w:rsid w:val="00323364"/>
    <w:rsid w:val="003235E1"/>
    <w:rsid w:val="003253AD"/>
    <w:rsid w:val="00325591"/>
    <w:rsid w:val="00326042"/>
    <w:rsid w:val="00326B0A"/>
    <w:rsid w:val="0033113B"/>
    <w:rsid w:val="003312E4"/>
    <w:rsid w:val="00331412"/>
    <w:rsid w:val="0033276D"/>
    <w:rsid w:val="003352A7"/>
    <w:rsid w:val="00335C7F"/>
    <w:rsid w:val="00336B48"/>
    <w:rsid w:val="00336BE7"/>
    <w:rsid w:val="00336E1B"/>
    <w:rsid w:val="00337074"/>
    <w:rsid w:val="00337504"/>
    <w:rsid w:val="00340006"/>
    <w:rsid w:val="00340880"/>
    <w:rsid w:val="00340B6F"/>
    <w:rsid w:val="003415EF"/>
    <w:rsid w:val="0034196B"/>
    <w:rsid w:val="00342123"/>
    <w:rsid w:val="00343128"/>
    <w:rsid w:val="0034488E"/>
    <w:rsid w:val="00345DEA"/>
    <w:rsid w:val="00345DFF"/>
    <w:rsid w:val="0034690E"/>
    <w:rsid w:val="00346E51"/>
    <w:rsid w:val="00347DBF"/>
    <w:rsid w:val="00350CB9"/>
    <w:rsid w:val="003511FE"/>
    <w:rsid w:val="003527E8"/>
    <w:rsid w:val="003537F5"/>
    <w:rsid w:val="00353889"/>
    <w:rsid w:val="00353C07"/>
    <w:rsid w:val="00353FE0"/>
    <w:rsid w:val="00354506"/>
    <w:rsid w:val="00355A54"/>
    <w:rsid w:val="00356196"/>
    <w:rsid w:val="00357576"/>
    <w:rsid w:val="00361165"/>
    <w:rsid w:val="00362B81"/>
    <w:rsid w:val="00363A47"/>
    <w:rsid w:val="00364EDA"/>
    <w:rsid w:val="00364F2C"/>
    <w:rsid w:val="00365373"/>
    <w:rsid w:val="003656F9"/>
    <w:rsid w:val="00365C19"/>
    <w:rsid w:val="003668A4"/>
    <w:rsid w:val="0037032D"/>
    <w:rsid w:val="00370360"/>
    <w:rsid w:val="003712E6"/>
    <w:rsid w:val="00371FCF"/>
    <w:rsid w:val="0037278F"/>
    <w:rsid w:val="00372851"/>
    <w:rsid w:val="00372B0B"/>
    <w:rsid w:val="00372E47"/>
    <w:rsid w:val="0037428F"/>
    <w:rsid w:val="00374552"/>
    <w:rsid w:val="003748E1"/>
    <w:rsid w:val="0037516F"/>
    <w:rsid w:val="00375C7D"/>
    <w:rsid w:val="00377157"/>
    <w:rsid w:val="003774A0"/>
    <w:rsid w:val="0037780D"/>
    <w:rsid w:val="00377D39"/>
    <w:rsid w:val="00380333"/>
    <w:rsid w:val="00380C92"/>
    <w:rsid w:val="00381958"/>
    <w:rsid w:val="00381967"/>
    <w:rsid w:val="00382548"/>
    <w:rsid w:val="00382FF8"/>
    <w:rsid w:val="00383A9A"/>
    <w:rsid w:val="00383D68"/>
    <w:rsid w:val="00383E23"/>
    <w:rsid w:val="003857C9"/>
    <w:rsid w:val="0038585D"/>
    <w:rsid w:val="0038620A"/>
    <w:rsid w:val="00386683"/>
    <w:rsid w:val="003875D1"/>
    <w:rsid w:val="003905B2"/>
    <w:rsid w:val="00390C90"/>
    <w:rsid w:val="00391176"/>
    <w:rsid w:val="00391981"/>
    <w:rsid w:val="00392AB5"/>
    <w:rsid w:val="00392C89"/>
    <w:rsid w:val="00392F77"/>
    <w:rsid w:val="0039386B"/>
    <w:rsid w:val="00395943"/>
    <w:rsid w:val="00395999"/>
    <w:rsid w:val="00396889"/>
    <w:rsid w:val="00397575"/>
    <w:rsid w:val="003A01AB"/>
    <w:rsid w:val="003A038D"/>
    <w:rsid w:val="003A086E"/>
    <w:rsid w:val="003A121E"/>
    <w:rsid w:val="003A1A2D"/>
    <w:rsid w:val="003A1EBC"/>
    <w:rsid w:val="003A4294"/>
    <w:rsid w:val="003A4455"/>
    <w:rsid w:val="003A45B1"/>
    <w:rsid w:val="003A461D"/>
    <w:rsid w:val="003A53B2"/>
    <w:rsid w:val="003A5930"/>
    <w:rsid w:val="003A5F05"/>
    <w:rsid w:val="003A6171"/>
    <w:rsid w:val="003A66CB"/>
    <w:rsid w:val="003A6A5E"/>
    <w:rsid w:val="003A7154"/>
    <w:rsid w:val="003A733D"/>
    <w:rsid w:val="003B05E5"/>
    <w:rsid w:val="003B09CE"/>
    <w:rsid w:val="003B190C"/>
    <w:rsid w:val="003B3DFF"/>
    <w:rsid w:val="003B4681"/>
    <w:rsid w:val="003B5739"/>
    <w:rsid w:val="003B592F"/>
    <w:rsid w:val="003B621D"/>
    <w:rsid w:val="003B6476"/>
    <w:rsid w:val="003B7158"/>
    <w:rsid w:val="003B7476"/>
    <w:rsid w:val="003B77A1"/>
    <w:rsid w:val="003C1AFE"/>
    <w:rsid w:val="003C1DFE"/>
    <w:rsid w:val="003C22DF"/>
    <w:rsid w:val="003C23CA"/>
    <w:rsid w:val="003C29D3"/>
    <w:rsid w:val="003C37ED"/>
    <w:rsid w:val="003C4298"/>
    <w:rsid w:val="003C521B"/>
    <w:rsid w:val="003C6972"/>
    <w:rsid w:val="003C6AF5"/>
    <w:rsid w:val="003C74B1"/>
    <w:rsid w:val="003C77AB"/>
    <w:rsid w:val="003D0BDC"/>
    <w:rsid w:val="003D0DC7"/>
    <w:rsid w:val="003D146E"/>
    <w:rsid w:val="003D1DFA"/>
    <w:rsid w:val="003D1FB8"/>
    <w:rsid w:val="003D2353"/>
    <w:rsid w:val="003D3D09"/>
    <w:rsid w:val="003D43F6"/>
    <w:rsid w:val="003D4FDD"/>
    <w:rsid w:val="003D5205"/>
    <w:rsid w:val="003D5BCF"/>
    <w:rsid w:val="003D5FB9"/>
    <w:rsid w:val="003D7156"/>
    <w:rsid w:val="003D71EB"/>
    <w:rsid w:val="003E15F9"/>
    <w:rsid w:val="003E1743"/>
    <w:rsid w:val="003E2568"/>
    <w:rsid w:val="003E2D84"/>
    <w:rsid w:val="003E2FDE"/>
    <w:rsid w:val="003E3519"/>
    <w:rsid w:val="003E3A9B"/>
    <w:rsid w:val="003E3CF1"/>
    <w:rsid w:val="003E3EE9"/>
    <w:rsid w:val="003E46A9"/>
    <w:rsid w:val="003E5788"/>
    <w:rsid w:val="003E61C9"/>
    <w:rsid w:val="003E67E4"/>
    <w:rsid w:val="003E6A75"/>
    <w:rsid w:val="003F02F5"/>
    <w:rsid w:val="003F09F2"/>
    <w:rsid w:val="003F3092"/>
    <w:rsid w:val="003F3358"/>
    <w:rsid w:val="003F3F86"/>
    <w:rsid w:val="003F5083"/>
    <w:rsid w:val="003F542A"/>
    <w:rsid w:val="003F6264"/>
    <w:rsid w:val="003F62D9"/>
    <w:rsid w:val="003F6E84"/>
    <w:rsid w:val="003F723A"/>
    <w:rsid w:val="003F76D4"/>
    <w:rsid w:val="003F7E25"/>
    <w:rsid w:val="003F7E64"/>
    <w:rsid w:val="00402F6E"/>
    <w:rsid w:val="0040497C"/>
    <w:rsid w:val="0041031F"/>
    <w:rsid w:val="00410732"/>
    <w:rsid w:val="00410B44"/>
    <w:rsid w:val="00410CD3"/>
    <w:rsid w:val="004119D8"/>
    <w:rsid w:val="00412A06"/>
    <w:rsid w:val="00412D78"/>
    <w:rsid w:val="00415998"/>
    <w:rsid w:val="004159E0"/>
    <w:rsid w:val="00415A12"/>
    <w:rsid w:val="00415C4B"/>
    <w:rsid w:val="0041668F"/>
    <w:rsid w:val="00416A4D"/>
    <w:rsid w:val="00416E6A"/>
    <w:rsid w:val="0042066B"/>
    <w:rsid w:val="0042143B"/>
    <w:rsid w:val="00421EBA"/>
    <w:rsid w:val="0042272A"/>
    <w:rsid w:val="00422F9A"/>
    <w:rsid w:val="00423286"/>
    <w:rsid w:val="00423290"/>
    <w:rsid w:val="004277E1"/>
    <w:rsid w:val="0043188E"/>
    <w:rsid w:val="00432009"/>
    <w:rsid w:val="004320BC"/>
    <w:rsid w:val="00432291"/>
    <w:rsid w:val="00432A88"/>
    <w:rsid w:val="00432F6D"/>
    <w:rsid w:val="00433186"/>
    <w:rsid w:val="004333AA"/>
    <w:rsid w:val="00433766"/>
    <w:rsid w:val="00433BFC"/>
    <w:rsid w:val="004352A2"/>
    <w:rsid w:val="0043597C"/>
    <w:rsid w:val="00437023"/>
    <w:rsid w:val="00437236"/>
    <w:rsid w:val="00437632"/>
    <w:rsid w:val="00437C71"/>
    <w:rsid w:val="004408F4"/>
    <w:rsid w:val="00440ADA"/>
    <w:rsid w:val="00442E24"/>
    <w:rsid w:val="0044462E"/>
    <w:rsid w:val="004448DF"/>
    <w:rsid w:val="004454D8"/>
    <w:rsid w:val="004464FC"/>
    <w:rsid w:val="0044754E"/>
    <w:rsid w:val="004475BB"/>
    <w:rsid w:val="00447A1C"/>
    <w:rsid w:val="00447A2D"/>
    <w:rsid w:val="00450058"/>
    <w:rsid w:val="004514CA"/>
    <w:rsid w:val="00451864"/>
    <w:rsid w:val="00452D53"/>
    <w:rsid w:val="00452EC8"/>
    <w:rsid w:val="00453328"/>
    <w:rsid w:val="004533CB"/>
    <w:rsid w:val="00453A0A"/>
    <w:rsid w:val="00453CA0"/>
    <w:rsid w:val="00453D5A"/>
    <w:rsid w:val="00453EE2"/>
    <w:rsid w:val="004541EE"/>
    <w:rsid w:val="00454582"/>
    <w:rsid w:val="004548C2"/>
    <w:rsid w:val="00454E12"/>
    <w:rsid w:val="00455A43"/>
    <w:rsid w:val="004564E8"/>
    <w:rsid w:val="00457BB6"/>
    <w:rsid w:val="004613B7"/>
    <w:rsid w:val="00461B88"/>
    <w:rsid w:val="004623F4"/>
    <w:rsid w:val="00463056"/>
    <w:rsid w:val="00463362"/>
    <w:rsid w:val="00463FFA"/>
    <w:rsid w:val="004647E6"/>
    <w:rsid w:val="0046547E"/>
    <w:rsid w:val="004664E3"/>
    <w:rsid w:val="00466E80"/>
    <w:rsid w:val="00466FE7"/>
    <w:rsid w:val="004673E9"/>
    <w:rsid w:val="00467F3F"/>
    <w:rsid w:val="004700C4"/>
    <w:rsid w:val="00470A2F"/>
    <w:rsid w:val="00470FC3"/>
    <w:rsid w:val="00471314"/>
    <w:rsid w:val="004713D6"/>
    <w:rsid w:val="00471F6E"/>
    <w:rsid w:val="00472AA3"/>
    <w:rsid w:val="00473607"/>
    <w:rsid w:val="00474B50"/>
    <w:rsid w:val="00475190"/>
    <w:rsid w:val="004753E0"/>
    <w:rsid w:val="00475603"/>
    <w:rsid w:val="0047579F"/>
    <w:rsid w:val="00475EE0"/>
    <w:rsid w:val="00475FD7"/>
    <w:rsid w:val="00476A61"/>
    <w:rsid w:val="00476AE0"/>
    <w:rsid w:val="00477BCC"/>
    <w:rsid w:val="00480EE7"/>
    <w:rsid w:val="00480F75"/>
    <w:rsid w:val="00480FCE"/>
    <w:rsid w:val="004814FA"/>
    <w:rsid w:val="00481E10"/>
    <w:rsid w:val="004831E5"/>
    <w:rsid w:val="00483804"/>
    <w:rsid w:val="00483F66"/>
    <w:rsid w:val="0048446D"/>
    <w:rsid w:val="00484515"/>
    <w:rsid w:val="0048457C"/>
    <w:rsid w:val="00484BBA"/>
    <w:rsid w:val="00484EBE"/>
    <w:rsid w:val="0048594A"/>
    <w:rsid w:val="004863E5"/>
    <w:rsid w:val="00486F8A"/>
    <w:rsid w:val="004871AC"/>
    <w:rsid w:val="004872FB"/>
    <w:rsid w:val="00487C56"/>
    <w:rsid w:val="00487CA3"/>
    <w:rsid w:val="0049011B"/>
    <w:rsid w:val="00490781"/>
    <w:rsid w:val="00491B62"/>
    <w:rsid w:val="0049245A"/>
    <w:rsid w:val="004930B3"/>
    <w:rsid w:val="00493F19"/>
    <w:rsid w:val="0049424D"/>
    <w:rsid w:val="00494E3B"/>
    <w:rsid w:val="0049560A"/>
    <w:rsid w:val="0049560E"/>
    <w:rsid w:val="0049649E"/>
    <w:rsid w:val="00496AC7"/>
    <w:rsid w:val="0049749D"/>
    <w:rsid w:val="00497760"/>
    <w:rsid w:val="004977CB"/>
    <w:rsid w:val="00497B8B"/>
    <w:rsid w:val="00497DF0"/>
    <w:rsid w:val="004A0162"/>
    <w:rsid w:val="004A149F"/>
    <w:rsid w:val="004A1AF2"/>
    <w:rsid w:val="004A2906"/>
    <w:rsid w:val="004A3C17"/>
    <w:rsid w:val="004A48F4"/>
    <w:rsid w:val="004A4A1C"/>
    <w:rsid w:val="004A7E74"/>
    <w:rsid w:val="004B0B5B"/>
    <w:rsid w:val="004B0D90"/>
    <w:rsid w:val="004B2B04"/>
    <w:rsid w:val="004B388C"/>
    <w:rsid w:val="004B3965"/>
    <w:rsid w:val="004B55A1"/>
    <w:rsid w:val="004B597D"/>
    <w:rsid w:val="004B625F"/>
    <w:rsid w:val="004B6302"/>
    <w:rsid w:val="004B6350"/>
    <w:rsid w:val="004B70FC"/>
    <w:rsid w:val="004B7AA6"/>
    <w:rsid w:val="004B7F6A"/>
    <w:rsid w:val="004C0295"/>
    <w:rsid w:val="004C0905"/>
    <w:rsid w:val="004C0BEB"/>
    <w:rsid w:val="004C16FF"/>
    <w:rsid w:val="004C1C9B"/>
    <w:rsid w:val="004C220B"/>
    <w:rsid w:val="004C2244"/>
    <w:rsid w:val="004C2963"/>
    <w:rsid w:val="004C31D3"/>
    <w:rsid w:val="004C3764"/>
    <w:rsid w:val="004C3D53"/>
    <w:rsid w:val="004C426D"/>
    <w:rsid w:val="004C4603"/>
    <w:rsid w:val="004C4ECC"/>
    <w:rsid w:val="004C5750"/>
    <w:rsid w:val="004C597F"/>
    <w:rsid w:val="004C5C69"/>
    <w:rsid w:val="004C611B"/>
    <w:rsid w:val="004C6295"/>
    <w:rsid w:val="004C63A8"/>
    <w:rsid w:val="004D0184"/>
    <w:rsid w:val="004D0FB2"/>
    <w:rsid w:val="004D15A6"/>
    <w:rsid w:val="004D1E24"/>
    <w:rsid w:val="004D200B"/>
    <w:rsid w:val="004D233C"/>
    <w:rsid w:val="004D2714"/>
    <w:rsid w:val="004D3044"/>
    <w:rsid w:val="004D3582"/>
    <w:rsid w:val="004D3814"/>
    <w:rsid w:val="004D4359"/>
    <w:rsid w:val="004D4D3D"/>
    <w:rsid w:val="004D4DE8"/>
    <w:rsid w:val="004D4EC6"/>
    <w:rsid w:val="004D54B3"/>
    <w:rsid w:val="004D6BDF"/>
    <w:rsid w:val="004D7368"/>
    <w:rsid w:val="004E04AA"/>
    <w:rsid w:val="004E234D"/>
    <w:rsid w:val="004E2A2B"/>
    <w:rsid w:val="004E40CF"/>
    <w:rsid w:val="004E48D6"/>
    <w:rsid w:val="004E49F2"/>
    <w:rsid w:val="004E506D"/>
    <w:rsid w:val="004E5B42"/>
    <w:rsid w:val="004E5DDF"/>
    <w:rsid w:val="004E687E"/>
    <w:rsid w:val="004F0108"/>
    <w:rsid w:val="004F0F57"/>
    <w:rsid w:val="004F202F"/>
    <w:rsid w:val="004F3217"/>
    <w:rsid w:val="004F40EC"/>
    <w:rsid w:val="004F4684"/>
    <w:rsid w:val="004F4813"/>
    <w:rsid w:val="004F52D2"/>
    <w:rsid w:val="004F5D6A"/>
    <w:rsid w:val="004F6351"/>
    <w:rsid w:val="004F72DA"/>
    <w:rsid w:val="004F763D"/>
    <w:rsid w:val="004F7915"/>
    <w:rsid w:val="005007C0"/>
    <w:rsid w:val="00504827"/>
    <w:rsid w:val="00506210"/>
    <w:rsid w:val="005066E7"/>
    <w:rsid w:val="00506A16"/>
    <w:rsid w:val="00510337"/>
    <w:rsid w:val="00510556"/>
    <w:rsid w:val="00510ABF"/>
    <w:rsid w:val="005115A7"/>
    <w:rsid w:val="00511A71"/>
    <w:rsid w:val="00511E8F"/>
    <w:rsid w:val="00512DB8"/>
    <w:rsid w:val="0051306A"/>
    <w:rsid w:val="00513134"/>
    <w:rsid w:val="005143F2"/>
    <w:rsid w:val="00514524"/>
    <w:rsid w:val="005147B3"/>
    <w:rsid w:val="00514960"/>
    <w:rsid w:val="00515642"/>
    <w:rsid w:val="00515A48"/>
    <w:rsid w:val="00515DA0"/>
    <w:rsid w:val="00515E4B"/>
    <w:rsid w:val="00515F7C"/>
    <w:rsid w:val="005164DC"/>
    <w:rsid w:val="00517EDD"/>
    <w:rsid w:val="00520E4A"/>
    <w:rsid w:val="00521343"/>
    <w:rsid w:val="005213E1"/>
    <w:rsid w:val="005226BA"/>
    <w:rsid w:val="00523781"/>
    <w:rsid w:val="00523EFE"/>
    <w:rsid w:val="00524108"/>
    <w:rsid w:val="0052458F"/>
    <w:rsid w:val="005249E9"/>
    <w:rsid w:val="00525C9D"/>
    <w:rsid w:val="00527A90"/>
    <w:rsid w:val="00527EF4"/>
    <w:rsid w:val="00530259"/>
    <w:rsid w:val="00530AB7"/>
    <w:rsid w:val="00531761"/>
    <w:rsid w:val="005321CF"/>
    <w:rsid w:val="00532542"/>
    <w:rsid w:val="005328FF"/>
    <w:rsid w:val="0053296B"/>
    <w:rsid w:val="00532CE8"/>
    <w:rsid w:val="00535077"/>
    <w:rsid w:val="0053516E"/>
    <w:rsid w:val="00535E19"/>
    <w:rsid w:val="005361DB"/>
    <w:rsid w:val="00536481"/>
    <w:rsid w:val="0053694A"/>
    <w:rsid w:val="00537809"/>
    <w:rsid w:val="0054019D"/>
    <w:rsid w:val="005404DC"/>
    <w:rsid w:val="00540515"/>
    <w:rsid w:val="0054119E"/>
    <w:rsid w:val="0054163F"/>
    <w:rsid w:val="00541CC6"/>
    <w:rsid w:val="00542356"/>
    <w:rsid w:val="005423E0"/>
    <w:rsid w:val="00542BAD"/>
    <w:rsid w:val="00542CC6"/>
    <w:rsid w:val="00542DE4"/>
    <w:rsid w:val="0054443B"/>
    <w:rsid w:val="005449C2"/>
    <w:rsid w:val="00544B82"/>
    <w:rsid w:val="00544BCD"/>
    <w:rsid w:val="00545A2E"/>
    <w:rsid w:val="00546931"/>
    <w:rsid w:val="00546CF1"/>
    <w:rsid w:val="005473C5"/>
    <w:rsid w:val="00547946"/>
    <w:rsid w:val="00550612"/>
    <w:rsid w:val="00550F6F"/>
    <w:rsid w:val="00553A83"/>
    <w:rsid w:val="00553ADB"/>
    <w:rsid w:val="0055408C"/>
    <w:rsid w:val="00554BD7"/>
    <w:rsid w:val="00554E84"/>
    <w:rsid w:val="00555261"/>
    <w:rsid w:val="00555D77"/>
    <w:rsid w:val="00556253"/>
    <w:rsid w:val="00556890"/>
    <w:rsid w:val="00560868"/>
    <w:rsid w:val="005608C6"/>
    <w:rsid w:val="00561433"/>
    <w:rsid w:val="005626A9"/>
    <w:rsid w:val="005626F9"/>
    <w:rsid w:val="00563C66"/>
    <w:rsid w:val="00563DB2"/>
    <w:rsid w:val="00563FDB"/>
    <w:rsid w:val="00564C5B"/>
    <w:rsid w:val="005650ED"/>
    <w:rsid w:val="005653F7"/>
    <w:rsid w:val="005654B5"/>
    <w:rsid w:val="0056597F"/>
    <w:rsid w:val="00567149"/>
    <w:rsid w:val="00570819"/>
    <w:rsid w:val="00570AD0"/>
    <w:rsid w:val="0057151D"/>
    <w:rsid w:val="0057327F"/>
    <w:rsid w:val="00575154"/>
    <w:rsid w:val="0057548E"/>
    <w:rsid w:val="00575598"/>
    <w:rsid w:val="005755CB"/>
    <w:rsid w:val="00576FF4"/>
    <w:rsid w:val="00580794"/>
    <w:rsid w:val="005812E8"/>
    <w:rsid w:val="00581A53"/>
    <w:rsid w:val="00581BA6"/>
    <w:rsid w:val="00582003"/>
    <w:rsid w:val="00582192"/>
    <w:rsid w:val="00582D55"/>
    <w:rsid w:val="00583AC3"/>
    <w:rsid w:val="00586549"/>
    <w:rsid w:val="00586630"/>
    <w:rsid w:val="00586808"/>
    <w:rsid w:val="00587604"/>
    <w:rsid w:val="00590FD6"/>
    <w:rsid w:val="00591AEE"/>
    <w:rsid w:val="0059270B"/>
    <w:rsid w:val="00592CE1"/>
    <w:rsid w:val="005932A0"/>
    <w:rsid w:val="00593540"/>
    <w:rsid w:val="00593723"/>
    <w:rsid w:val="005938B9"/>
    <w:rsid w:val="00594BFC"/>
    <w:rsid w:val="00595737"/>
    <w:rsid w:val="005969A6"/>
    <w:rsid w:val="00596A72"/>
    <w:rsid w:val="00597D64"/>
    <w:rsid w:val="005A005F"/>
    <w:rsid w:val="005A05CC"/>
    <w:rsid w:val="005A0E01"/>
    <w:rsid w:val="005A173A"/>
    <w:rsid w:val="005A20A4"/>
    <w:rsid w:val="005A23E4"/>
    <w:rsid w:val="005A2754"/>
    <w:rsid w:val="005A28F2"/>
    <w:rsid w:val="005A2EC0"/>
    <w:rsid w:val="005A320A"/>
    <w:rsid w:val="005A33EA"/>
    <w:rsid w:val="005A375E"/>
    <w:rsid w:val="005A4B59"/>
    <w:rsid w:val="005A53D2"/>
    <w:rsid w:val="005A6FC3"/>
    <w:rsid w:val="005B0442"/>
    <w:rsid w:val="005B081D"/>
    <w:rsid w:val="005B0B6B"/>
    <w:rsid w:val="005B182F"/>
    <w:rsid w:val="005B2FAA"/>
    <w:rsid w:val="005B354A"/>
    <w:rsid w:val="005B38B9"/>
    <w:rsid w:val="005B3C67"/>
    <w:rsid w:val="005B3C84"/>
    <w:rsid w:val="005B4105"/>
    <w:rsid w:val="005B49A3"/>
    <w:rsid w:val="005B513E"/>
    <w:rsid w:val="005B5633"/>
    <w:rsid w:val="005B598E"/>
    <w:rsid w:val="005B706A"/>
    <w:rsid w:val="005C02A1"/>
    <w:rsid w:val="005C1D5A"/>
    <w:rsid w:val="005C2356"/>
    <w:rsid w:val="005C2AB9"/>
    <w:rsid w:val="005C4949"/>
    <w:rsid w:val="005C4985"/>
    <w:rsid w:val="005C4FC1"/>
    <w:rsid w:val="005C66AB"/>
    <w:rsid w:val="005C6CD7"/>
    <w:rsid w:val="005C6EB7"/>
    <w:rsid w:val="005C7602"/>
    <w:rsid w:val="005D011C"/>
    <w:rsid w:val="005D07CC"/>
    <w:rsid w:val="005D0A70"/>
    <w:rsid w:val="005D0E08"/>
    <w:rsid w:val="005D13BA"/>
    <w:rsid w:val="005D1DBC"/>
    <w:rsid w:val="005D1FE0"/>
    <w:rsid w:val="005D20E3"/>
    <w:rsid w:val="005D2A38"/>
    <w:rsid w:val="005D2BFA"/>
    <w:rsid w:val="005D4910"/>
    <w:rsid w:val="005D58E7"/>
    <w:rsid w:val="005D5D1F"/>
    <w:rsid w:val="005D6928"/>
    <w:rsid w:val="005D6CE0"/>
    <w:rsid w:val="005E00A1"/>
    <w:rsid w:val="005E0A97"/>
    <w:rsid w:val="005E0E3F"/>
    <w:rsid w:val="005E1478"/>
    <w:rsid w:val="005E1B80"/>
    <w:rsid w:val="005E1D2C"/>
    <w:rsid w:val="005E25CD"/>
    <w:rsid w:val="005E263A"/>
    <w:rsid w:val="005E367D"/>
    <w:rsid w:val="005E3E4B"/>
    <w:rsid w:val="005E4F49"/>
    <w:rsid w:val="005E558A"/>
    <w:rsid w:val="005E6DDE"/>
    <w:rsid w:val="005E7558"/>
    <w:rsid w:val="005E7790"/>
    <w:rsid w:val="005E7A92"/>
    <w:rsid w:val="005F0010"/>
    <w:rsid w:val="005F2583"/>
    <w:rsid w:val="005F326B"/>
    <w:rsid w:val="005F3751"/>
    <w:rsid w:val="005F43E4"/>
    <w:rsid w:val="005F58B7"/>
    <w:rsid w:val="005F64DB"/>
    <w:rsid w:val="005F6974"/>
    <w:rsid w:val="005F7C6D"/>
    <w:rsid w:val="005F7F3B"/>
    <w:rsid w:val="00600218"/>
    <w:rsid w:val="00601591"/>
    <w:rsid w:val="006025FA"/>
    <w:rsid w:val="00602EB0"/>
    <w:rsid w:val="00603ECE"/>
    <w:rsid w:val="006043D2"/>
    <w:rsid w:val="00604A36"/>
    <w:rsid w:val="00605DD3"/>
    <w:rsid w:val="006064EF"/>
    <w:rsid w:val="006068A6"/>
    <w:rsid w:val="006071AE"/>
    <w:rsid w:val="0060732D"/>
    <w:rsid w:val="00607517"/>
    <w:rsid w:val="00610C65"/>
    <w:rsid w:val="00611744"/>
    <w:rsid w:val="00611B9A"/>
    <w:rsid w:val="00613070"/>
    <w:rsid w:val="00613199"/>
    <w:rsid w:val="00613BEF"/>
    <w:rsid w:val="00613C2A"/>
    <w:rsid w:val="00613E97"/>
    <w:rsid w:val="0061411A"/>
    <w:rsid w:val="00614365"/>
    <w:rsid w:val="0061532F"/>
    <w:rsid w:val="0061540A"/>
    <w:rsid w:val="00615DCE"/>
    <w:rsid w:val="006160FE"/>
    <w:rsid w:val="00617A4D"/>
    <w:rsid w:val="00617B2D"/>
    <w:rsid w:val="00621211"/>
    <w:rsid w:val="00621974"/>
    <w:rsid w:val="00621D91"/>
    <w:rsid w:val="006222C0"/>
    <w:rsid w:val="00623BFD"/>
    <w:rsid w:val="00623EBE"/>
    <w:rsid w:val="006257C6"/>
    <w:rsid w:val="0062591D"/>
    <w:rsid w:val="00625F83"/>
    <w:rsid w:val="00626224"/>
    <w:rsid w:val="0062634B"/>
    <w:rsid w:val="00626CAD"/>
    <w:rsid w:val="00626E48"/>
    <w:rsid w:val="00627591"/>
    <w:rsid w:val="00630A10"/>
    <w:rsid w:val="00632CE9"/>
    <w:rsid w:val="006345D5"/>
    <w:rsid w:val="00634777"/>
    <w:rsid w:val="00634BBB"/>
    <w:rsid w:val="00634EB3"/>
    <w:rsid w:val="00636465"/>
    <w:rsid w:val="0063657D"/>
    <w:rsid w:val="006366B7"/>
    <w:rsid w:val="006367EA"/>
    <w:rsid w:val="006376E5"/>
    <w:rsid w:val="0063778D"/>
    <w:rsid w:val="00640104"/>
    <w:rsid w:val="006405EB"/>
    <w:rsid w:val="006409FF"/>
    <w:rsid w:val="00641714"/>
    <w:rsid w:val="00641AA2"/>
    <w:rsid w:val="00643A88"/>
    <w:rsid w:val="00644A30"/>
    <w:rsid w:val="0064529C"/>
    <w:rsid w:val="006459FE"/>
    <w:rsid w:val="00646C5D"/>
    <w:rsid w:val="0064703A"/>
    <w:rsid w:val="0064760E"/>
    <w:rsid w:val="00647DED"/>
    <w:rsid w:val="006502E2"/>
    <w:rsid w:val="00650841"/>
    <w:rsid w:val="00650E5B"/>
    <w:rsid w:val="0065104E"/>
    <w:rsid w:val="006512FD"/>
    <w:rsid w:val="00651717"/>
    <w:rsid w:val="00652505"/>
    <w:rsid w:val="00652538"/>
    <w:rsid w:val="0065260A"/>
    <w:rsid w:val="00653091"/>
    <w:rsid w:val="00653177"/>
    <w:rsid w:val="00654AED"/>
    <w:rsid w:val="00655088"/>
    <w:rsid w:val="006550C1"/>
    <w:rsid w:val="00655377"/>
    <w:rsid w:val="0065567B"/>
    <w:rsid w:val="0065595D"/>
    <w:rsid w:val="00656130"/>
    <w:rsid w:val="006568E8"/>
    <w:rsid w:val="00656FC3"/>
    <w:rsid w:val="00657B4B"/>
    <w:rsid w:val="00660124"/>
    <w:rsid w:val="00660939"/>
    <w:rsid w:val="00662886"/>
    <w:rsid w:val="00662B28"/>
    <w:rsid w:val="00662C03"/>
    <w:rsid w:val="006637E3"/>
    <w:rsid w:val="00663C16"/>
    <w:rsid w:val="006646AB"/>
    <w:rsid w:val="006649A0"/>
    <w:rsid w:val="00665107"/>
    <w:rsid w:val="006659CD"/>
    <w:rsid w:val="00665AAD"/>
    <w:rsid w:val="0066625A"/>
    <w:rsid w:val="00670E99"/>
    <w:rsid w:val="00671737"/>
    <w:rsid w:val="00672CDC"/>
    <w:rsid w:val="00673214"/>
    <w:rsid w:val="006740A1"/>
    <w:rsid w:val="00676E63"/>
    <w:rsid w:val="006821BD"/>
    <w:rsid w:val="0068533C"/>
    <w:rsid w:val="00686493"/>
    <w:rsid w:val="00686634"/>
    <w:rsid w:val="00687910"/>
    <w:rsid w:val="00687A95"/>
    <w:rsid w:val="00690C74"/>
    <w:rsid w:val="00691EC8"/>
    <w:rsid w:val="006924C8"/>
    <w:rsid w:val="00693A76"/>
    <w:rsid w:val="00694D98"/>
    <w:rsid w:val="00695074"/>
    <w:rsid w:val="00695286"/>
    <w:rsid w:val="0069595A"/>
    <w:rsid w:val="00696C10"/>
    <w:rsid w:val="006970E3"/>
    <w:rsid w:val="006A281F"/>
    <w:rsid w:val="006A2961"/>
    <w:rsid w:val="006A2D7E"/>
    <w:rsid w:val="006A327F"/>
    <w:rsid w:val="006A3501"/>
    <w:rsid w:val="006A4951"/>
    <w:rsid w:val="006A4C49"/>
    <w:rsid w:val="006A5963"/>
    <w:rsid w:val="006B0A41"/>
    <w:rsid w:val="006B0BD3"/>
    <w:rsid w:val="006B0ED8"/>
    <w:rsid w:val="006B0FAE"/>
    <w:rsid w:val="006B1115"/>
    <w:rsid w:val="006B194A"/>
    <w:rsid w:val="006B1BF3"/>
    <w:rsid w:val="006B2506"/>
    <w:rsid w:val="006B2B8B"/>
    <w:rsid w:val="006B36AD"/>
    <w:rsid w:val="006B4C13"/>
    <w:rsid w:val="006B61D8"/>
    <w:rsid w:val="006B64A8"/>
    <w:rsid w:val="006B6581"/>
    <w:rsid w:val="006B796A"/>
    <w:rsid w:val="006B7D1D"/>
    <w:rsid w:val="006C16F6"/>
    <w:rsid w:val="006C1A6A"/>
    <w:rsid w:val="006C1E29"/>
    <w:rsid w:val="006C20BA"/>
    <w:rsid w:val="006C210C"/>
    <w:rsid w:val="006C2169"/>
    <w:rsid w:val="006C23B1"/>
    <w:rsid w:val="006C29D0"/>
    <w:rsid w:val="006C2D25"/>
    <w:rsid w:val="006C324E"/>
    <w:rsid w:val="006C345E"/>
    <w:rsid w:val="006C3E51"/>
    <w:rsid w:val="006C3FD7"/>
    <w:rsid w:val="006C4CEF"/>
    <w:rsid w:val="006C5FCC"/>
    <w:rsid w:val="006C6082"/>
    <w:rsid w:val="006C66CE"/>
    <w:rsid w:val="006C6DCD"/>
    <w:rsid w:val="006C730C"/>
    <w:rsid w:val="006C738E"/>
    <w:rsid w:val="006D25A0"/>
    <w:rsid w:val="006D29A2"/>
    <w:rsid w:val="006D4F68"/>
    <w:rsid w:val="006D518D"/>
    <w:rsid w:val="006D51A6"/>
    <w:rsid w:val="006D5311"/>
    <w:rsid w:val="006D58F7"/>
    <w:rsid w:val="006D5979"/>
    <w:rsid w:val="006D5A54"/>
    <w:rsid w:val="006D5D94"/>
    <w:rsid w:val="006D5F27"/>
    <w:rsid w:val="006D68B8"/>
    <w:rsid w:val="006D7461"/>
    <w:rsid w:val="006D7E43"/>
    <w:rsid w:val="006E0744"/>
    <w:rsid w:val="006E0B4C"/>
    <w:rsid w:val="006E0CA4"/>
    <w:rsid w:val="006E11B5"/>
    <w:rsid w:val="006E2777"/>
    <w:rsid w:val="006E2A13"/>
    <w:rsid w:val="006E332B"/>
    <w:rsid w:val="006E3D03"/>
    <w:rsid w:val="006E4BB6"/>
    <w:rsid w:val="006E56C4"/>
    <w:rsid w:val="006E5B0F"/>
    <w:rsid w:val="006E6689"/>
    <w:rsid w:val="006E6E14"/>
    <w:rsid w:val="006E76E7"/>
    <w:rsid w:val="006F0589"/>
    <w:rsid w:val="006F075D"/>
    <w:rsid w:val="006F0E8E"/>
    <w:rsid w:val="006F17B3"/>
    <w:rsid w:val="006F182E"/>
    <w:rsid w:val="006F3CFF"/>
    <w:rsid w:val="006F4956"/>
    <w:rsid w:val="006F4C23"/>
    <w:rsid w:val="006F6202"/>
    <w:rsid w:val="006F6222"/>
    <w:rsid w:val="006F70C5"/>
    <w:rsid w:val="006F736E"/>
    <w:rsid w:val="006F744A"/>
    <w:rsid w:val="006F7699"/>
    <w:rsid w:val="00700413"/>
    <w:rsid w:val="00700F25"/>
    <w:rsid w:val="00701EF9"/>
    <w:rsid w:val="007034E1"/>
    <w:rsid w:val="007036D7"/>
    <w:rsid w:val="00704302"/>
    <w:rsid w:val="00704753"/>
    <w:rsid w:val="00704A6E"/>
    <w:rsid w:val="00704B3E"/>
    <w:rsid w:val="00704BBE"/>
    <w:rsid w:val="00705FBA"/>
    <w:rsid w:val="0070681A"/>
    <w:rsid w:val="0070724E"/>
    <w:rsid w:val="00707265"/>
    <w:rsid w:val="00711637"/>
    <w:rsid w:val="00712123"/>
    <w:rsid w:val="00713310"/>
    <w:rsid w:val="00713A29"/>
    <w:rsid w:val="00713EB5"/>
    <w:rsid w:val="00713F82"/>
    <w:rsid w:val="00714147"/>
    <w:rsid w:val="00715E13"/>
    <w:rsid w:val="0071609D"/>
    <w:rsid w:val="00716639"/>
    <w:rsid w:val="00716B73"/>
    <w:rsid w:val="007177AB"/>
    <w:rsid w:val="0071798A"/>
    <w:rsid w:val="00717A38"/>
    <w:rsid w:val="007206D8"/>
    <w:rsid w:val="00720FF9"/>
    <w:rsid w:val="0072124F"/>
    <w:rsid w:val="007212AD"/>
    <w:rsid w:val="00722548"/>
    <w:rsid w:val="00722C76"/>
    <w:rsid w:val="00724E0A"/>
    <w:rsid w:val="00725BDD"/>
    <w:rsid w:val="00727B34"/>
    <w:rsid w:val="00727C3C"/>
    <w:rsid w:val="0073053D"/>
    <w:rsid w:val="00730C09"/>
    <w:rsid w:val="0073246B"/>
    <w:rsid w:val="007327D0"/>
    <w:rsid w:val="00734431"/>
    <w:rsid w:val="0073488C"/>
    <w:rsid w:val="00734AA2"/>
    <w:rsid w:val="00734D2B"/>
    <w:rsid w:val="00734ECF"/>
    <w:rsid w:val="00735227"/>
    <w:rsid w:val="00735C8D"/>
    <w:rsid w:val="0073603F"/>
    <w:rsid w:val="007362AD"/>
    <w:rsid w:val="007379CD"/>
    <w:rsid w:val="00737DF9"/>
    <w:rsid w:val="00740F8D"/>
    <w:rsid w:val="00741C86"/>
    <w:rsid w:val="0074207B"/>
    <w:rsid w:val="00742A89"/>
    <w:rsid w:val="00743B79"/>
    <w:rsid w:val="007440D5"/>
    <w:rsid w:val="007442F8"/>
    <w:rsid w:val="00746496"/>
    <w:rsid w:val="00746CF0"/>
    <w:rsid w:val="00747A70"/>
    <w:rsid w:val="00751B66"/>
    <w:rsid w:val="00751F95"/>
    <w:rsid w:val="00752A94"/>
    <w:rsid w:val="00752E41"/>
    <w:rsid w:val="00753A27"/>
    <w:rsid w:val="007571D6"/>
    <w:rsid w:val="00757F05"/>
    <w:rsid w:val="0076023C"/>
    <w:rsid w:val="007607BA"/>
    <w:rsid w:val="007617DC"/>
    <w:rsid w:val="00761804"/>
    <w:rsid w:val="00762959"/>
    <w:rsid w:val="00764487"/>
    <w:rsid w:val="00764F09"/>
    <w:rsid w:val="007653D3"/>
    <w:rsid w:val="007657D8"/>
    <w:rsid w:val="00765F52"/>
    <w:rsid w:val="00766677"/>
    <w:rsid w:val="00766A00"/>
    <w:rsid w:val="00766A40"/>
    <w:rsid w:val="007678A8"/>
    <w:rsid w:val="00767C05"/>
    <w:rsid w:val="007709C9"/>
    <w:rsid w:val="00771292"/>
    <w:rsid w:val="007716FD"/>
    <w:rsid w:val="00771DE0"/>
    <w:rsid w:val="00773411"/>
    <w:rsid w:val="00774067"/>
    <w:rsid w:val="0077423F"/>
    <w:rsid w:val="00774572"/>
    <w:rsid w:val="00774AE2"/>
    <w:rsid w:val="007754D3"/>
    <w:rsid w:val="00775B2A"/>
    <w:rsid w:val="00775B93"/>
    <w:rsid w:val="00776CC4"/>
    <w:rsid w:val="00777E04"/>
    <w:rsid w:val="007801C6"/>
    <w:rsid w:val="00780489"/>
    <w:rsid w:val="007814ED"/>
    <w:rsid w:val="00781939"/>
    <w:rsid w:val="00781C63"/>
    <w:rsid w:val="00783B44"/>
    <w:rsid w:val="00783CD7"/>
    <w:rsid w:val="00783D39"/>
    <w:rsid w:val="007843EF"/>
    <w:rsid w:val="0078479D"/>
    <w:rsid w:val="00784F88"/>
    <w:rsid w:val="007858FD"/>
    <w:rsid w:val="00785B55"/>
    <w:rsid w:val="007863E4"/>
    <w:rsid w:val="00786508"/>
    <w:rsid w:val="007865DF"/>
    <w:rsid w:val="00786CF9"/>
    <w:rsid w:val="0078706C"/>
    <w:rsid w:val="00787D69"/>
    <w:rsid w:val="00791DC2"/>
    <w:rsid w:val="007947EA"/>
    <w:rsid w:val="00794939"/>
    <w:rsid w:val="00794CB6"/>
    <w:rsid w:val="007956C2"/>
    <w:rsid w:val="00797541"/>
    <w:rsid w:val="00797E9B"/>
    <w:rsid w:val="007A031F"/>
    <w:rsid w:val="007A0E96"/>
    <w:rsid w:val="007A1492"/>
    <w:rsid w:val="007A1DA3"/>
    <w:rsid w:val="007A25BF"/>
    <w:rsid w:val="007A301D"/>
    <w:rsid w:val="007A32CB"/>
    <w:rsid w:val="007A3557"/>
    <w:rsid w:val="007A4223"/>
    <w:rsid w:val="007A48D9"/>
    <w:rsid w:val="007A5C73"/>
    <w:rsid w:val="007A5FDC"/>
    <w:rsid w:val="007A60B9"/>
    <w:rsid w:val="007A6A4C"/>
    <w:rsid w:val="007A6BB7"/>
    <w:rsid w:val="007A6FA7"/>
    <w:rsid w:val="007B27A0"/>
    <w:rsid w:val="007B2F02"/>
    <w:rsid w:val="007B30A0"/>
    <w:rsid w:val="007B3537"/>
    <w:rsid w:val="007B3E8F"/>
    <w:rsid w:val="007B4965"/>
    <w:rsid w:val="007B59D5"/>
    <w:rsid w:val="007B669E"/>
    <w:rsid w:val="007B77AE"/>
    <w:rsid w:val="007B7C12"/>
    <w:rsid w:val="007B7D87"/>
    <w:rsid w:val="007C0165"/>
    <w:rsid w:val="007C089E"/>
    <w:rsid w:val="007C20B0"/>
    <w:rsid w:val="007C268A"/>
    <w:rsid w:val="007C2B4A"/>
    <w:rsid w:val="007C2E52"/>
    <w:rsid w:val="007C32A6"/>
    <w:rsid w:val="007C3483"/>
    <w:rsid w:val="007C4188"/>
    <w:rsid w:val="007C4744"/>
    <w:rsid w:val="007C47D4"/>
    <w:rsid w:val="007C4CC4"/>
    <w:rsid w:val="007C4D0E"/>
    <w:rsid w:val="007C5AAB"/>
    <w:rsid w:val="007C60AC"/>
    <w:rsid w:val="007C655B"/>
    <w:rsid w:val="007C66EB"/>
    <w:rsid w:val="007C74C8"/>
    <w:rsid w:val="007D0BE5"/>
    <w:rsid w:val="007D0FB0"/>
    <w:rsid w:val="007D2403"/>
    <w:rsid w:val="007D2EE9"/>
    <w:rsid w:val="007D405C"/>
    <w:rsid w:val="007D42C0"/>
    <w:rsid w:val="007D44E2"/>
    <w:rsid w:val="007D4A73"/>
    <w:rsid w:val="007D6F1E"/>
    <w:rsid w:val="007D7E8C"/>
    <w:rsid w:val="007E094C"/>
    <w:rsid w:val="007E0F47"/>
    <w:rsid w:val="007E19A8"/>
    <w:rsid w:val="007E1A2B"/>
    <w:rsid w:val="007E22B2"/>
    <w:rsid w:val="007E2963"/>
    <w:rsid w:val="007E2DCB"/>
    <w:rsid w:val="007E4116"/>
    <w:rsid w:val="007E42FC"/>
    <w:rsid w:val="007E49B2"/>
    <w:rsid w:val="007E4AB3"/>
    <w:rsid w:val="007E5177"/>
    <w:rsid w:val="007E5CEA"/>
    <w:rsid w:val="007E66CE"/>
    <w:rsid w:val="007E6B23"/>
    <w:rsid w:val="007E6FD3"/>
    <w:rsid w:val="007E7FA8"/>
    <w:rsid w:val="007F07BF"/>
    <w:rsid w:val="007F09E1"/>
    <w:rsid w:val="007F0B1A"/>
    <w:rsid w:val="007F0FB5"/>
    <w:rsid w:val="007F142D"/>
    <w:rsid w:val="007F2790"/>
    <w:rsid w:val="007F3C82"/>
    <w:rsid w:val="007F3F6F"/>
    <w:rsid w:val="007F46E6"/>
    <w:rsid w:val="007F5530"/>
    <w:rsid w:val="007F5989"/>
    <w:rsid w:val="007F6DEA"/>
    <w:rsid w:val="007F6E95"/>
    <w:rsid w:val="007F7018"/>
    <w:rsid w:val="007F76AC"/>
    <w:rsid w:val="008003FD"/>
    <w:rsid w:val="00800939"/>
    <w:rsid w:val="00801F35"/>
    <w:rsid w:val="00802864"/>
    <w:rsid w:val="008029F6"/>
    <w:rsid w:val="008045C2"/>
    <w:rsid w:val="008046D6"/>
    <w:rsid w:val="0080527A"/>
    <w:rsid w:val="0080557C"/>
    <w:rsid w:val="00805780"/>
    <w:rsid w:val="00805D8C"/>
    <w:rsid w:val="00807660"/>
    <w:rsid w:val="0081090D"/>
    <w:rsid w:val="00810AC0"/>
    <w:rsid w:val="008119EA"/>
    <w:rsid w:val="00812261"/>
    <w:rsid w:val="00812A0E"/>
    <w:rsid w:val="00812A64"/>
    <w:rsid w:val="00812C46"/>
    <w:rsid w:val="0081515C"/>
    <w:rsid w:val="00817D86"/>
    <w:rsid w:val="00820960"/>
    <w:rsid w:val="0082105E"/>
    <w:rsid w:val="0082110A"/>
    <w:rsid w:val="00821D9B"/>
    <w:rsid w:val="00822455"/>
    <w:rsid w:val="008226EE"/>
    <w:rsid w:val="00823BCE"/>
    <w:rsid w:val="008246F5"/>
    <w:rsid w:val="0082499C"/>
    <w:rsid w:val="00824E96"/>
    <w:rsid w:val="0082582C"/>
    <w:rsid w:val="00825D0E"/>
    <w:rsid w:val="00826347"/>
    <w:rsid w:val="00826A10"/>
    <w:rsid w:val="00826E5B"/>
    <w:rsid w:val="00827B8E"/>
    <w:rsid w:val="00827C15"/>
    <w:rsid w:val="00830239"/>
    <w:rsid w:val="00830415"/>
    <w:rsid w:val="00831ABF"/>
    <w:rsid w:val="00831B47"/>
    <w:rsid w:val="00831BA4"/>
    <w:rsid w:val="008328F9"/>
    <w:rsid w:val="008348FC"/>
    <w:rsid w:val="00834BD6"/>
    <w:rsid w:val="00835D5D"/>
    <w:rsid w:val="00836292"/>
    <w:rsid w:val="008362AE"/>
    <w:rsid w:val="00836A41"/>
    <w:rsid w:val="00837672"/>
    <w:rsid w:val="00840406"/>
    <w:rsid w:val="00840C2D"/>
    <w:rsid w:val="00841086"/>
    <w:rsid w:val="008410AC"/>
    <w:rsid w:val="00841E5D"/>
    <w:rsid w:val="008425BA"/>
    <w:rsid w:val="008426E2"/>
    <w:rsid w:val="00843577"/>
    <w:rsid w:val="00844C31"/>
    <w:rsid w:val="0084502F"/>
    <w:rsid w:val="00845381"/>
    <w:rsid w:val="0084547F"/>
    <w:rsid w:val="00846283"/>
    <w:rsid w:val="00846C55"/>
    <w:rsid w:val="00847123"/>
    <w:rsid w:val="00850448"/>
    <w:rsid w:val="008508F1"/>
    <w:rsid w:val="00850B96"/>
    <w:rsid w:val="00850E48"/>
    <w:rsid w:val="0085100D"/>
    <w:rsid w:val="008512F0"/>
    <w:rsid w:val="00851EFD"/>
    <w:rsid w:val="00852259"/>
    <w:rsid w:val="00852703"/>
    <w:rsid w:val="00853376"/>
    <w:rsid w:val="0085342C"/>
    <w:rsid w:val="008535C5"/>
    <w:rsid w:val="008541A3"/>
    <w:rsid w:val="00855D6F"/>
    <w:rsid w:val="0085733C"/>
    <w:rsid w:val="00857579"/>
    <w:rsid w:val="008577EF"/>
    <w:rsid w:val="00857C18"/>
    <w:rsid w:val="0086020A"/>
    <w:rsid w:val="00860562"/>
    <w:rsid w:val="0086124A"/>
    <w:rsid w:val="00861299"/>
    <w:rsid w:val="008613C6"/>
    <w:rsid w:val="008614DB"/>
    <w:rsid w:val="00861644"/>
    <w:rsid w:val="00861989"/>
    <w:rsid w:val="00862087"/>
    <w:rsid w:val="0086243B"/>
    <w:rsid w:val="00862E2D"/>
    <w:rsid w:val="00862FFB"/>
    <w:rsid w:val="008635BD"/>
    <w:rsid w:val="00863867"/>
    <w:rsid w:val="00863AEA"/>
    <w:rsid w:val="008646BF"/>
    <w:rsid w:val="008646E3"/>
    <w:rsid w:val="00864CE1"/>
    <w:rsid w:val="00864F8D"/>
    <w:rsid w:val="008651C2"/>
    <w:rsid w:val="008654A1"/>
    <w:rsid w:val="00866470"/>
    <w:rsid w:val="008666D1"/>
    <w:rsid w:val="00866EA5"/>
    <w:rsid w:val="00867076"/>
    <w:rsid w:val="008670CB"/>
    <w:rsid w:val="008676EC"/>
    <w:rsid w:val="00867B58"/>
    <w:rsid w:val="00867DE8"/>
    <w:rsid w:val="008700B2"/>
    <w:rsid w:val="0087016C"/>
    <w:rsid w:val="00870284"/>
    <w:rsid w:val="00870FC4"/>
    <w:rsid w:val="00871474"/>
    <w:rsid w:val="00871522"/>
    <w:rsid w:val="00872313"/>
    <w:rsid w:val="00872824"/>
    <w:rsid w:val="00872967"/>
    <w:rsid w:val="00873722"/>
    <w:rsid w:val="008739EE"/>
    <w:rsid w:val="00874522"/>
    <w:rsid w:val="0087494B"/>
    <w:rsid w:val="008749CC"/>
    <w:rsid w:val="00874D6F"/>
    <w:rsid w:val="00875CD9"/>
    <w:rsid w:val="00875DFA"/>
    <w:rsid w:val="00876445"/>
    <w:rsid w:val="00876BDF"/>
    <w:rsid w:val="00877F90"/>
    <w:rsid w:val="0088096B"/>
    <w:rsid w:val="008829A8"/>
    <w:rsid w:val="00883420"/>
    <w:rsid w:val="00884F15"/>
    <w:rsid w:val="0088517F"/>
    <w:rsid w:val="00885A3C"/>
    <w:rsid w:val="00885B2D"/>
    <w:rsid w:val="00885C91"/>
    <w:rsid w:val="00885E7A"/>
    <w:rsid w:val="008875BA"/>
    <w:rsid w:val="0088761B"/>
    <w:rsid w:val="0088780A"/>
    <w:rsid w:val="00890050"/>
    <w:rsid w:val="00893145"/>
    <w:rsid w:val="0089366F"/>
    <w:rsid w:val="0089392D"/>
    <w:rsid w:val="00893BD6"/>
    <w:rsid w:val="00893C44"/>
    <w:rsid w:val="00893E7A"/>
    <w:rsid w:val="00894877"/>
    <w:rsid w:val="00894D4A"/>
    <w:rsid w:val="0089510F"/>
    <w:rsid w:val="008955F3"/>
    <w:rsid w:val="008957D5"/>
    <w:rsid w:val="00895956"/>
    <w:rsid w:val="00895EC7"/>
    <w:rsid w:val="00897349"/>
    <w:rsid w:val="008975B0"/>
    <w:rsid w:val="008A0DE6"/>
    <w:rsid w:val="008A40F2"/>
    <w:rsid w:val="008A4285"/>
    <w:rsid w:val="008A4FAD"/>
    <w:rsid w:val="008A51E8"/>
    <w:rsid w:val="008A5585"/>
    <w:rsid w:val="008A602F"/>
    <w:rsid w:val="008A6767"/>
    <w:rsid w:val="008A6C5A"/>
    <w:rsid w:val="008A7859"/>
    <w:rsid w:val="008A7A2B"/>
    <w:rsid w:val="008A7BD6"/>
    <w:rsid w:val="008B0485"/>
    <w:rsid w:val="008B04C1"/>
    <w:rsid w:val="008B08AF"/>
    <w:rsid w:val="008B139A"/>
    <w:rsid w:val="008B1932"/>
    <w:rsid w:val="008B1FE6"/>
    <w:rsid w:val="008B20EB"/>
    <w:rsid w:val="008B26FD"/>
    <w:rsid w:val="008B3181"/>
    <w:rsid w:val="008B43AA"/>
    <w:rsid w:val="008B46B4"/>
    <w:rsid w:val="008B4CDC"/>
    <w:rsid w:val="008B5705"/>
    <w:rsid w:val="008B6051"/>
    <w:rsid w:val="008B61AC"/>
    <w:rsid w:val="008B6D2A"/>
    <w:rsid w:val="008B75A2"/>
    <w:rsid w:val="008B76E5"/>
    <w:rsid w:val="008C0EF8"/>
    <w:rsid w:val="008C125E"/>
    <w:rsid w:val="008C1B78"/>
    <w:rsid w:val="008C1BE7"/>
    <w:rsid w:val="008C1C8A"/>
    <w:rsid w:val="008C2763"/>
    <w:rsid w:val="008C539B"/>
    <w:rsid w:val="008C5A08"/>
    <w:rsid w:val="008C5A09"/>
    <w:rsid w:val="008C5FB7"/>
    <w:rsid w:val="008C60A0"/>
    <w:rsid w:val="008C645C"/>
    <w:rsid w:val="008C65C6"/>
    <w:rsid w:val="008C6B57"/>
    <w:rsid w:val="008C6EAC"/>
    <w:rsid w:val="008D0A19"/>
    <w:rsid w:val="008D0DB9"/>
    <w:rsid w:val="008D2041"/>
    <w:rsid w:val="008D2B09"/>
    <w:rsid w:val="008D30F5"/>
    <w:rsid w:val="008D38B2"/>
    <w:rsid w:val="008D38BA"/>
    <w:rsid w:val="008D3BE3"/>
    <w:rsid w:val="008D4958"/>
    <w:rsid w:val="008D4A9F"/>
    <w:rsid w:val="008D550B"/>
    <w:rsid w:val="008D5952"/>
    <w:rsid w:val="008D69DF"/>
    <w:rsid w:val="008D7723"/>
    <w:rsid w:val="008D7E75"/>
    <w:rsid w:val="008E052D"/>
    <w:rsid w:val="008E0726"/>
    <w:rsid w:val="008E141F"/>
    <w:rsid w:val="008E15AD"/>
    <w:rsid w:val="008E23CD"/>
    <w:rsid w:val="008E273D"/>
    <w:rsid w:val="008E2ADB"/>
    <w:rsid w:val="008E32C4"/>
    <w:rsid w:val="008E478E"/>
    <w:rsid w:val="008E4888"/>
    <w:rsid w:val="008E4A20"/>
    <w:rsid w:val="008E64D3"/>
    <w:rsid w:val="008E7101"/>
    <w:rsid w:val="008E7421"/>
    <w:rsid w:val="008E74E4"/>
    <w:rsid w:val="008F0A4D"/>
    <w:rsid w:val="008F2076"/>
    <w:rsid w:val="008F2334"/>
    <w:rsid w:val="008F2458"/>
    <w:rsid w:val="008F551E"/>
    <w:rsid w:val="008F56A0"/>
    <w:rsid w:val="008F5775"/>
    <w:rsid w:val="008F59B1"/>
    <w:rsid w:val="008F7076"/>
    <w:rsid w:val="008F77BA"/>
    <w:rsid w:val="008F7ABD"/>
    <w:rsid w:val="00901B84"/>
    <w:rsid w:val="00901D70"/>
    <w:rsid w:val="0090215F"/>
    <w:rsid w:val="00902621"/>
    <w:rsid w:val="00902C12"/>
    <w:rsid w:val="00903880"/>
    <w:rsid w:val="00904318"/>
    <w:rsid w:val="00904B3E"/>
    <w:rsid w:val="00904E36"/>
    <w:rsid w:val="009051B2"/>
    <w:rsid w:val="0090601B"/>
    <w:rsid w:val="00906ADE"/>
    <w:rsid w:val="00906F5F"/>
    <w:rsid w:val="00907201"/>
    <w:rsid w:val="009100B2"/>
    <w:rsid w:val="00912329"/>
    <w:rsid w:val="0091252E"/>
    <w:rsid w:val="009126D0"/>
    <w:rsid w:val="00913CC3"/>
    <w:rsid w:val="0091559A"/>
    <w:rsid w:val="00915D18"/>
    <w:rsid w:val="00915E37"/>
    <w:rsid w:val="0091621C"/>
    <w:rsid w:val="0091773D"/>
    <w:rsid w:val="0092041B"/>
    <w:rsid w:val="00920815"/>
    <w:rsid w:val="00920D13"/>
    <w:rsid w:val="00920D20"/>
    <w:rsid w:val="0092130C"/>
    <w:rsid w:val="0092142F"/>
    <w:rsid w:val="00921C05"/>
    <w:rsid w:val="00922CD3"/>
    <w:rsid w:val="00923107"/>
    <w:rsid w:val="00923AD5"/>
    <w:rsid w:val="0092451C"/>
    <w:rsid w:val="0092470D"/>
    <w:rsid w:val="009251DA"/>
    <w:rsid w:val="009257D1"/>
    <w:rsid w:val="0092591B"/>
    <w:rsid w:val="00926162"/>
    <w:rsid w:val="00926706"/>
    <w:rsid w:val="00926D25"/>
    <w:rsid w:val="00927AC7"/>
    <w:rsid w:val="00927C2B"/>
    <w:rsid w:val="009300C0"/>
    <w:rsid w:val="00931102"/>
    <w:rsid w:val="0093189F"/>
    <w:rsid w:val="00931C32"/>
    <w:rsid w:val="00932424"/>
    <w:rsid w:val="00932DE7"/>
    <w:rsid w:val="00933013"/>
    <w:rsid w:val="009330F1"/>
    <w:rsid w:val="00934C17"/>
    <w:rsid w:val="00940842"/>
    <w:rsid w:val="00940C56"/>
    <w:rsid w:val="00940FAA"/>
    <w:rsid w:val="00941DA0"/>
    <w:rsid w:val="00942907"/>
    <w:rsid w:val="009435FA"/>
    <w:rsid w:val="00943744"/>
    <w:rsid w:val="0094392E"/>
    <w:rsid w:val="0094395F"/>
    <w:rsid w:val="00943DC8"/>
    <w:rsid w:val="009441AC"/>
    <w:rsid w:val="00944A5E"/>
    <w:rsid w:val="0094541D"/>
    <w:rsid w:val="00946068"/>
    <w:rsid w:val="009469B4"/>
    <w:rsid w:val="00947D8E"/>
    <w:rsid w:val="009503CD"/>
    <w:rsid w:val="009504CA"/>
    <w:rsid w:val="00950AE2"/>
    <w:rsid w:val="00950BC6"/>
    <w:rsid w:val="00951D94"/>
    <w:rsid w:val="0095231A"/>
    <w:rsid w:val="00953149"/>
    <w:rsid w:val="009531CB"/>
    <w:rsid w:val="0095343E"/>
    <w:rsid w:val="00954501"/>
    <w:rsid w:val="00954E60"/>
    <w:rsid w:val="00954FCC"/>
    <w:rsid w:val="009571CE"/>
    <w:rsid w:val="00957A56"/>
    <w:rsid w:val="00957D58"/>
    <w:rsid w:val="009600A5"/>
    <w:rsid w:val="009617CC"/>
    <w:rsid w:val="0096211A"/>
    <w:rsid w:val="009623A6"/>
    <w:rsid w:val="0096356B"/>
    <w:rsid w:val="009636F1"/>
    <w:rsid w:val="009646B6"/>
    <w:rsid w:val="00965333"/>
    <w:rsid w:val="009653AD"/>
    <w:rsid w:val="00965997"/>
    <w:rsid w:val="00967714"/>
    <w:rsid w:val="00971046"/>
    <w:rsid w:val="0097234A"/>
    <w:rsid w:val="009746DD"/>
    <w:rsid w:val="00974BCA"/>
    <w:rsid w:val="00974CEF"/>
    <w:rsid w:val="00974E89"/>
    <w:rsid w:val="009759C5"/>
    <w:rsid w:val="00975CBD"/>
    <w:rsid w:val="009764FD"/>
    <w:rsid w:val="00976C64"/>
    <w:rsid w:val="009770FD"/>
    <w:rsid w:val="0098061B"/>
    <w:rsid w:val="00980F56"/>
    <w:rsid w:val="00981355"/>
    <w:rsid w:val="00981BF4"/>
    <w:rsid w:val="00982B74"/>
    <w:rsid w:val="0098341D"/>
    <w:rsid w:val="00983612"/>
    <w:rsid w:val="00983A53"/>
    <w:rsid w:val="00983F23"/>
    <w:rsid w:val="00984588"/>
    <w:rsid w:val="009847F4"/>
    <w:rsid w:val="0098535E"/>
    <w:rsid w:val="0098541D"/>
    <w:rsid w:val="00985E94"/>
    <w:rsid w:val="00986853"/>
    <w:rsid w:val="00987128"/>
    <w:rsid w:val="0098734F"/>
    <w:rsid w:val="00987452"/>
    <w:rsid w:val="00987594"/>
    <w:rsid w:val="00990FE1"/>
    <w:rsid w:val="00991168"/>
    <w:rsid w:val="0099264E"/>
    <w:rsid w:val="0099289A"/>
    <w:rsid w:val="00993085"/>
    <w:rsid w:val="009936E8"/>
    <w:rsid w:val="00994845"/>
    <w:rsid w:val="00994C82"/>
    <w:rsid w:val="00995626"/>
    <w:rsid w:val="0099777F"/>
    <w:rsid w:val="00997DC4"/>
    <w:rsid w:val="009A029E"/>
    <w:rsid w:val="009A0C61"/>
    <w:rsid w:val="009A0E2A"/>
    <w:rsid w:val="009A14FA"/>
    <w:rsid w:val="009A2675"/>
    <w:rsid w:val="009A2A7D"/>
    <w:rsid w:val="009A38F0"/>
    <w:rsid w:val="009A6684"/>
    <w:rsid w:val="009A6CAB"/>
    <w:rsid w:val="009A7E9C"/>
    <w:rsid w:val="009B0E99"/>
    <w:rsid w:val="009B19E4"/>
    <w:rsid w:val="009B20BB"/>
    <w:rsid w:val="009B39A6"/>
    <w:rsid w:val="009B3E2C"/>
    <w:rsid w:val="009B3FB8"/>
    <w:rsid w:val="009B525E"/>
    <w:rsid w:val="009B62F2"/>
    <w:rsid w:val="009B6580"/>
    <w:rsid w:val="009B69B4"/>
    <w:rsid w:val="009B69CB"/>
    <w:rsid w:val="009C05B1"/>
    <w:rsid w:val="009C082D"/>
    <w:rsid w:val="009C08B6"/>
    <w:rsid w:val="009C0A89"/>
    <w:rsid w:val="009C0F85"/>
    <w:rsid w:val="009C1636"/>
    <w:rsid w:val="009C1B61"/>
    <w:rsid w:val="009C2A3B"/>
    <w:rsid w:val="009C394A"/>
    <w:rsid w:val="009C3A3B"/>
    <w:rsid w:val="009C3F64"/>
    <w:rsid w:val="009C4910"/>
    <w:rsid w:val="009C6341"/>
    <w:rsid w:val="009C676D"/>
    <w:rsid w:val="009C6802"/>
    <w:rsid w:val="009C7604"/>
    <w:rsid w:val="009C7C88"/>
    <w:rsid w:val="009D0CA7"/>
    <w:rsid w:val="009D1179"/>
    <w:rsid w:val="009D12A6"/>
    <w:rsid w:val="009D2BC4"/>
    <w:rsid w:val="009D2F04"/>
    <w:rsid w:val="009D316A"/>
    <w:rsid w:val="009D33CD"/>
    <w:rsid w:val="009D4AE3"/>
    <w:rsid w:val="009D4F8D"/>
    <w:rsid w:val="009D5C1B"/>
    <w:rsid w:val="009D6566"/>
    <w:rsid w:val="009D7A35"/>
    <w:rsid w:val="009E0200"/>
    <w:rsid w:val="009E0BAA"/>
    <w:rsid w:val="009E14B7"/>
    <w:rsid w:val="009E1898"/>
    <w:rsid w:val="009E2D70"/>
    <w:rsid w:val="009E30A9"/>
    <w:rsid w:val="009E3948"/>
    <w:rsid w:val="009E4413"/>
    <w:rsid w:val="009E47E0"/>
    <w:rsid w:val="009E569A"/>
    <w:rsid w:val="009E5976"/>
    <w:rsid w:val="009E5C80"/>
    <w:rsid w:val="009E5E72"/>
    <w:rsid w:val="009E5FE5"/>
    <w:rsid w:val="009E674E"/>
    <w:rsid w:val="009E67DC"/>
    <w:rsid w:val="009E68A1"/>
    <w:rsid w:val="009E6F03"/>
    <w:rsid w:val="009F07B6"/>
    <w:rsid w:val="009F0EC7"/>
    <w:rsid w:val="009F0EF6"/>
    <w:rsid w:val="009F27D2"/>
    <w:rsid w:val="009F2B51"/>
    <w:rsid w:val="009F2C7D"/>
    <w:rsid w:val="009F39C6"/>
    <w:rsid w:val="009F3AE6"/>
    <w:rsid w:val="009F4021"/>
    <w:rsid w:val="009F4471"/>
    <w:rsid w:val="009F4568"/>
    <w:rsid w:val="009F4708"/>
    <w:rsid w:val="009F580F"/>
    <w:rsid w:val="009F5F21"/>
    <w:rsid w:val="009F6050"/>
    <w:rsid w:val="009F699A"/>
    <w:rsid w:val="009F7044"/>
    <w:rsid w:val="009F70C6"/>
    <w:rsid w:val="00A00D1B"/>
    <w:rsid w:val="00A0154A"/>
    <w:rsid w:val="00A01AED"/>
    <w:rsid w:val="00A021AB"/>
    <w:rsid w:val="00A02911"/>
    <w:rsid w:val="00A036F7"/>
    <w:rsid w:val="00A04588"/>
    <w:rsid w:val="00A07A75"/>
    <w:rsid w:val="00A1016A"/>
    <w:rsid w:val="00A10313"/>
    <w:rsid w:val="00A112DF"/>
    <w:rsid w:val="00A128C7"/>
    <w:rsid w:val="00A141FD"/>
    <w:rsid w:val="00A14372"/>
    <w:rsid w:val="00A15038"/>
    <w:rsid w:val="00A15B76"/>
    <w:rsid w:val="00A16308"/>
    <w:rsid w:val="00A164C5"/>
    <w:rsid w:val="00A168E3"/>
    <w:rsid w:val="00A2033E"/>
    <w:rsid w:val="00A20B59"/>
    <w:rsid w:val="00A21C1D"/>
    <w:rsid w:val="00A2227B"/>
    <w:rsid w:val="00A224C1"/>
    <w:rsid w:val="00A22AA0"/>
    <w:rsid w:val="00A2302C"/>
    <w:rsid w:val="00A23070"/>
    <w:rsid w:val="00A241C5"/>
    <w:rsid w:val="00A25BE9"/>
    <w:rsid w:val="00A25F9A"/>
    <w:rsid w:val="00A261DB"/>
    <w:rsid w:val="00A26EB7"/>
    <w:rsid w:val="00A27BA7"/>
    <w:rsid w:val="00A30172"/>
    <w:rsid w:val="00A30DD8"/>
    <w:rsid w:val="00A30EB8"/>
    <w:rsid w:val="00A31B69"/>
    <w:rsid w:val="00A323CC"/>
    <w:rsid w:val="00A3365E"/>
    <w:rsid w:val="00A344B7"/>
    <w:rsid w:val="00A3486F"/>
    <w:rsid w:val="00A34B47"/>
    <w:rsid w:val="00A34FB2"/>
    <w:rsid w:val="00A364EA"/>
    <w:rsid w:val="00A370D0"/>
    <w:rsid w:val="00A3748C"/>
    <w:rsid w:val="00A4003C"/>
    <w:rsid w:val="00A40C1C"/>
    <w:rsid w:val="00A41515"/>
    <w:rsid w:val="00A416F2"/>
    <w:rsid w:val="00A41B70"/>
    <w:rsid w:val="00A427AF"/>
    <w:rsid w:val="00A42847"/>
    <w:rsid w:val="00A43045"/>
    <w:rsid w:val="00A43579"/>
    <w:rsid w:val="00A43DCE"/>
    <w:rsid w:val="00A4466C"/>
    <w:rsid w:val="00A44B9B"/>
    <w:rsid w:val="00A4528F"/>
    <w:rsid w:val="00A466FF"/>
    <w:rsid w:val="00A4767E"/>
    <w:rsid w:val="00A47D66"/>
    <w:rsid w:val="00A5028C"/>
    <w:rsid w:val="00A50D28"/>
    <w:rsid w:val="00A50D2B"/>
    <w:rsid w:val="00A525AB"/>
    <w:rsid w:val="00A52BE9"/>
    <w:rsid w:val="00A533BE"/>
    <w:rsid w:val="00A53476"/>
    <w:rsid w:val="00A55DB4"/>
    <w:rsid w:val="00A57551"/>
    <w:rsid w:val="00A57DA6"/>
    <w:rsid w:val="00A60948"/>
    <w:rsid w:val="00A60C53"/>
    <w:rsid w:val="00A6175B"/>
    <w:rsid w:val="00A619CA"/>
    <w:rsid w:val="00A61B96"/>
    <w:rsid w:val="00A61D4F"/>
    <w:rsid w:val="00A62047"/>
    <w:rsid w:val="00A638A5"/>
    <w:rsid w:val="00A63BBC"/>
    <w:rsid w:val="00A64B76"/>
    <w:rsid w:val="00A65309"/>
    <w:rsid w:val="00A65617"/>
    <w:rsid w:val="00A65B01"/>
    <w:rsid w:val="00A65E95"/>
    <w:rsid w:val="00A662C8"/>
    <w:rsid w:val="00A664DB"/>
    <w:rsid w:val="00A6672D"/>
    <w:rsid w:val="00A66BAC"/>
    <w:rsid w:val="00A6731A"/>
    <w:rsid w:val="00A70B01"/>
    <w:rsid w:val="00A711C7"/>
    <w:rsid w:val="00A71846"/>
    <w:rsid w:val="00A72000"/>
    <w:rsid w:val="00A73000"/>
    <w:rsid w:val="00A73A9B"/>
    <w:rsid w:val="00A74B37"/>
    <w:rsid w:val="00A7507A"/>
    <w:rsid w:val="00A7545D"/>
    <w:rsid w:val="00A758E5"/>
    <w:rsid w:val="00A75DA2"/>
    <w:rsid w:val="00A774C8"/>
    <w:rsid w:val="00A77B1E"/>
    <w:rsid w:val="00A77E85"/>
    <w:rsid w:val="00A827EC"/>
    <w:rsid w:val="00A82B41"/>
    <w:rsid w:val="00A83084"/>
    <w:rsid w:val="00A83106"/>
    <w:rsid w:val="00A845BD"/>
    <w:rsid w:val="00A84BF5"/>
    <w:rsid w:val="00A85892"/>
    <w:rsid w:val="00A85D7D"/>
    <w:rsid w:val="00A85DC8"/>
    <w:rsid w:val="00A866E8"/>
    <w:rsid w:val="00A86BEA"/>
    <w:rsid w:val="00A86C88"/>
    <w:rsid w:val="00A86FAD"/>
    <w:rsid w:val="00A87AFB"/>
    <w:rsid w:val="00A9042C"/>
    <w:rsid w:val="00A90A86"/>
    <w:rsid w:val="00A91689"/>
    <w:rsid w:val="00A91BA4"/>
    <w:rsid w:val="00A91C7D"/>
    <w:rsid w:val="00A92268"/>
    <w:rsid w:val="00A9318F"/>
    <w:rsid w:val="00A9397C"/>
    <w:rsid w:val="00A95550"/>
    <w:rsid w:val="00A956FB"/>
    <w:rsid w:val="00A96842"/>
    <w:rsid w:val="00A96C25"/>
    <w:rsid w:val="00A96D4C"/>
    <w:rsid w:val="00A97240"/>
    <w:rsid w:val="00A97A41"/>
    <w:rsid w:val="00A97A94"/>
    <w:rsid w:val="00AA005E"/>
    <w:rsid w:val="00AA0090"/>
    <w:rsid w:val="00AA1086"/>
    <w:rsid w:val="00AA1BDB"/>
    <w:rsid w:val="00AA1F6E"/>
    <w:rsid w:val="00AA26F8"/>
    <w:rsid w:val="00AA272B"/>
    <w:rsid w:val="00AA2CF2"/>
    <w:rsid w:val="00AA2E5F"/>
    <w:rsid w:val="00AA3D4F"/>
    <w:rsid w:val="00AA473D"/>
    <w:rsid w:val="00AA4759"/>
    <w:rsid w:val="00AA4F38"/>
    <w:rsid w:val="00AA599B"/>
    <w:rsid w:val="00AA6075"/>
    <w:rsid w:val="00AA7313"/>
    <w:rsid w:val="00AA7B62"/>
    <w:rsid w:val="00AA7CB7"/>
    <w:rsid w:val="00AB01FF"/>
    <w:rsid w:val="00AB08AE"/>
    <w:rsid w:val="00AB092B"/>
    <w:rsid w:val="00AB1439"/>
    <w:rsid w:val="00AB1EE0"/>
    <w:rsid w:val="00AB1F42"/>
    <w:rsid w:val="00AB21B4"/>
    <w:rsid w:val="00AB2354"/>
    <w:rsid w:val="00AB2F42"/>
    <w:rsid w:val="00AB2FD8"/>
    <w:rsid w:val="00AB3CBB"/>
    <w:rsid w:val="00AB3E42"/>
    <w:rsid w:val="00AB42DB"/>
    <w:rsid w:val="00AB49BB"/>
    <w:rsid w:val="00AB4FA0"/>
    <w:rsid w:val="00AB6508"/>
    <w:rsid w:val="00AB6900"/>
    <w:rsid w:val="00AB6D50"/>
    <w:rsid w:val="00AB7846"/>
    <w:rsid w:val="00AC0663"/>
    <w:rsid w:val="00AC0D57"/>
    <w:rsid w:val="00AC11DF"/>
    <w:rsid w:val="00AC1391"/>
    <w:rsid w:val="00AC15CF"/>
    <w:rsid w:val="00AC1AE5"/>
    <w:rsid w:val="00AC3A4D"/>
    <w:rsid w:val="00AC3DEB"/>
    <w:rsid w:val="00AC53E9"/>
    <w:rsid w:val="00AC57E8"/>
    <w:rsid w:val="00AC661A"/>
    <w:rsid w:val="00AC7D3B"/>
    <w:rsid w:val="00AD0C4D"/>
    <w:rsid w:val="00AD18F7"/>
    <w:rsid w:val="00AD224E"/>
    <w:rsid w:val="00AD3E22"/>
    <w:rsid w:val="00AD552D"/>
    <w:rsid w:val="00AD5B59"/>
    <w:rsid w:val="00AD71BB"/>
    <w:rsid w:val="00AE04BA"/>
    <w:rsid w:val="00AE0777"/>
    <w:rsid w:val="00AE113D"/>
    <w:rsid w:val="00AE15EA"/>
    <w:rsid w:val="00AE1794"/>
    <w:rsid w:val="00AE3766"/>
    <w:rsid w:val="00AE433D"/>
    <w:rsid w:val="00AE4934"/>
    <w:rsid w:val="00AE4E43"/>
    <w:rsid w:val="00AE500F"/>
    <w:rsid w:val="00AE510C"/>
    <w:rsid w:val="00AE518F"/>
    <w:rsid w:val="00AE585D"/>
    <w:rsid w:val="00AE5D51"/>
    <w:rsid w:val="00AE6E43"/>
    <w:rsid w:val="00AF05E4"/>
    <w:rsid w:val="00AF0E52"/>
    <w:rsid w:val="00AF1366"/>
    <w:rsid w:val="00AF2054"/>
    <w:rsid w:val="00AF288E"/>
    <w:rsid w:val="00AF2903"/>
    <w:rsid w:val="00AF2A56"/>
    <w:rsid w:val="00AF3967"/>
    <w:rsid w:val="00AF3D2F"/>
    <w:rsid w:val="00AF53DA"/>
    <w:rsid w:val="00AF5A1F"/>
    <w:rsid w:val="00AF6E31"/>
    <w:rsid w:val="00AF78A0"/>
    <w:rsid w:val="00AF7CF2"/>
    <w:rsid w:val="00B000A7"/>
    <w:rsid w:val="00B00945"/>
    <w:rsid w:val="00B009D9"/>
    <w:rsid w:val="00B00C30"/>
    <w:rsid w:val="00B011A6"/>
    <w:rsid w:val="00B014E0"/>
    <w:rsid w:val="00B0200C"/>
    <w:rsid w:val="00B02107"/>
    <w:rsid w:val="00B0586F"/>
    <w:rsid w:val="00B06B8B"/>
    <w:rsid w:val="00B11666"/>
    <w:rsid w:val="00B11944"/>
    <w:rsid w:val="00B12772"/>
    <w:rsid w:val="00B131C3"/>
    <w:rsid w:val="00B13A0F"/>
    <w:rsid w:val="00B13D2A"/>
    <w:rsid w:val="00B144EA"/>
    <w:rsid w:val="00B147DF"/>
    <w:rsid w:val="00B14BE4"/>
    <w:rsid w:val="00B15260"/>
    <w:rsid w:val="00B155B3"/>
    <w:rsid w:val="00B16159"/>
    <w:rsid w:val="00B16A6C"/>
    <w:rsid w:val="00B20182"/>
    <w:rsid w:val="00B20664"/>
    <w:rsid w:val="00B20A8D"/>
    <w:rsid w:val="00B20F68"/>
    <w:rsid w:val="00B21294"/>
    <w:rsid w:val="00B212F1"/>
    <w:rsid w:val="00B21B27"/>
    <w:rsid w:val="00B21C16"/>
    <w:rsid w:val="00B21D0F"/>
    <w:rsid w:val="00B229D4"/>
    <w:rsid w:val="00B23B35"/>
    <w:rsid w:val="00B23C85"/>
    <w:rsid w:val="00B2474E"/>
    <w:rsid w:val="00B24974"/>
    <w:rsid w:val="00B2636A"/>
    <w:rsid w:val="00B26478"/>
    <w:rsid w:val="00B275F3"/>
    <w:rsid w:val="00B3036B"/>
    <w:rsid w:val="00B310FF"/>
    <w:rsid w:val="00B31E75"/>
    <w:rsid w:val="00B3235B"/>
    <w:rsid w:val="00B32C0D"/>
    <w:rsid w:val="00B3359E"/>
    <w:rsid w:val="00B34812"/>
    <w:rsid w:val="00B34E91"/>
    <w:rsid w:val="00B377DA"/>
    <w:rsid w:val="00B37DD4"/>
    <w:rsid w:val="00B37FCB"/>
    <w:rsid w:val="00B40C6C"/>
    <w:rsid w:val="00B40CA4"/>
    <w:rsid w:val="00B410F8"/>
    <w:rsid w:val="00B41632"/>
    <w:rsid w:val="00B416D7"/>
    <w:rsid w:val="00B4228A"/>
    <w:rsid w:val="00B427E0"/>
    <w:rsid w:val="00B42C46"/>
    <w:rsid w:val="00B4365F"/>
    <w:rsid w:val="00B437CC"/>
    <w:rsid w:val="00B43B80"/>
    <w:rsid w:val="00B43FC0"/>
    <w:rsid w:val="00B44D21"/>
    <w:rsid w:val="00B4517A"/>
    <w:rsid w:val="00B45C52"/>
    <w:rsid w:val="00B45E0B"/>
    <w:rsid w:val="00B45F46"/>
    <w:rsid w:val="00B462E8"/>
    <w:rsid w:val="00B473C4"/>
    <w:rsid w:val="00B47783"/>
    <w:rsid w:val="00B4780A"/>
    <w:rsid w:val="00B47B00"/>
    <w:rsid w:val="00B503A9"/>
    <w:rsid w:val="00B50730"/>
    <w:rsid w:val="00B51168"/>
    <w:rsid w:val="00B51456"/>
    <w:rsid w:val="00B51F57"/>
    <w:rsid w:val="00B526AF"/>
    <w:rsid w:val="00B52FEB"/>
    <w:rsid w:val="00B5413A"/>
    <w:rsid w:val="00B54481"/>
    <w:rsid w:val="00B54BBB"/>
    <w:rsid w:val="00B5619C"/>
    <w:rsid w:val="00B56963"/>
    <w:rsid w:val="00B60063"/>
    <w:rsid w:val="00B606C8"/>
    <w:rsid w:val="00B6077D"/>
    <w:rsid w:val="00B60D96"/>
    <w:rsid w:val="00B61163"/>
    <w:rsid w:val="00B61CEE"/>
    <w:rsid w:val="00B62274"/>
    <w:rsid w:val="00B62722"/>
    <w:rsid w:val="00B62746"/>
    <w:rsid w:val="00B6285D"/>
    <w:rsid w:val="00B63863"/>
    <w:rsid w:val="00B64CE0"/>
    <w:rsid w:val="00B64EE6"/>
    <w:rsid w:val="00B657AA"/>
    <w:rsid w:val="00B65BE2"/>
    <w:rsid w:val="00B65EDF"/>
    <w:rsid w:val="00B66475"/>
    <w:rsid w:val="00B66E8C"/>
    <w:rsid w:val="00B71038"/>
    <w:rsid w:val="00B7111B"/>
    <w:rsid w:val="00B716F7"/>
    <w:rsid w:val="00B718A1"/>
    <w:rsid w:val="00B719DC"/>
    <w:rsid w:val="00B71B35"/>
    <w:rsid w:val="00B72FBA"/>
    <w:rsid w:val="00B73C91"/>
    <w:rsid w:val="00B74957"/>
    <w:rsid w:val="00B755B0"/>
    <w:rsid w:val="00B7578D"/>
    <w:rsid w:val="00B75EA9"/>
    <w:rsid w:val="00B764DB"/>
    <w:rsid w:val="00B76F7C"/>
    <w:rsid w:val="00B77FF5"/>
    <w:rsid w:val="00B81A77"/>
    <w:rsid w:val="00B821FB"/>
    <w:rsid w:val="00B82271"/>
    <w:rsid w:val="00B82F8C"/>
    <w:rsid w:val="00B830AA"/>
    <w:rsid w:val="00B83704"/>
    <w:rsid w:val="00B83CDA"/>
    <w:rsid w:val="00B83FDF"/>
    <w:rsid w:val="00B85A44"/>
    <w:rsid w:val="00B86C49"/>
    <w:rsid w:val="00B87252"/>
    <w:rsid w:val="00B9028F"/>
    <w:rsid w:val="00B91D6B"/>
    <w:rsid w:val="00B92471"/>
    <w:rsid w:val="00B93109"/>
    <w:rsid w:val="00B942A9"/>
    <w:rsid w:val="00B943C9"/>
    <w:rsid w:val="00B94DEF"/>
    <w:rsid w:val="00B9554C"/>
    <w:rsid w:val="00B95691"/>
    <w:rsid w:val="00B95A9D"/>
    <w:rsid w:val="00B95ECF"/>
    <w:rsid w:val="00B97496"/>
    <w:rsid w:val="00B97876"/>
    <w:rsid w:val="00B978CC"/>
    <w:rsid w:val="00BA01AA"/>
    <w:rsid w:val="00BA0518"/>
    <w:rsid w:val="00BA0F7A"/>
    <w:rsid w:val="00BA1581"/>
    <w:rsid w:val="00BA20B9"/>
    <w:rsid w:val="00BA2D0E"/>
    <w:rsid w:val="00BA3079"/>
    <w:rsid w:val="00BA30F9"/>
    <w:rsid w:val="00BA3132"/>
    <w:rsid w:val="00BA3142"/>
    <w:rsid w:val="00BA3210"/>
    <w:rsid w:val="00BA49B9"/>
    <w:rsid w:val="00BA4AB9"/>
    <w:rsid w:val="00BA59F1"/>
    <w:rsid w:val="00BA5A66"/>
    <w:rsid w:val="00BA67E8"/>
    <w:rsid w:val="00BA6FFD"/>
    <w:rsid w:val="00BA762C"/>
    <w:rsid w:val="00BB16B2"/>
    <w:rsid w:val="00BB19D4"/>
    <w:rsid w:val="00BB1F49"/>
    <w:rsid w:val="00BB372C"/>
    <w:rsid w:val="00BB46EE"/>
    <w:rsid w:val="00BB46F9"/>
    <w:rsid w:val="00BB4CC7"/>
    <w:rsid w:val="00BB582B"/>
    <w:rsid w:val="00BB58CE"/>
    <w:rsid w:val="00BB5A7B"/>
    <w:rsid w:val="00BB5AD6"/>
    <w:rsid w:val="00BB6059"/>
    <w:rsid w:val="00BB6876"/>
    <w:rsid w:val="00BB70FE"/>
    <w:rsid w:val="00BC01A2"/>
    <w:rsid w:val="00BC03CF"/>
    <w:rsid w:val="00BC0681"/>
    <w:rsid w:val="00BC19C2"/>
    <w:rsid w:val="00BC1FC6"/>
    <w:rsid w:val="00BC2332"/>
    <w:rsid w:val="00BC2728"/>
    <w:rsid w:val="00BC29AB"/>
    <w:rsid w:val="00BC2A03"/>
    <w:rsid w:val="00BC2D45"/>
    <w:rsid w:val="00BC2E7C"/>
    <w:rsid w:val="00BC3F11"/>
    <w:rsid w:val="00BC49A4"/>
    <w:rsid w:val="00BC4B33"/>
    <w:rsid w:val="00BC563D"/>
    <w:rsid w:val="00BC60AC"/>
    <w:rsid w:val="00BC65D8"/>
    <w:rsid w:val="00BC68F1"/>
    <w:rsid w:val="00BC6B4E"/>
    <w:rsid w:val="00BD0045"/>
    <w:rsid w:val="00BD0110"/>
    <w:rsid w:val="00BD0C04"/>
    <w:rsid w:val="00BD0E97"/>
    <w:rsid w:val="00BD1DAA"/>
    <w:rsid w:val="00BD207C"/>
    <w:rsid w:val="00BD3031"/>
    <w:rsid w:val="00BD31CC"/>
    <w:rsid w:val="00BD3AC2"/>
    <w:rsid w:val="00BD4404"/>
    <w:rsid w:val="00BD481C"/>
    <w:rsid w:val="00BD4D93"/>
    <w:rsid w:val="00BD5357"/>
    <w:rsid w:val="00BD58DD"/>
    <w:rsid w:val="00BD6130"/>
    <w:rsid w:val="00BD61B3"/>
    <w:rsid w:val="00BD61E7"/>
    <w:rsid w:val="00BD6631"/>
    <w:rsid w:val="00BD7166"/>
    <w:rsid w:val="00BE0242"/>
    <w:rsid w:val="00BE0936"/>
    <w:rsid w:val="00BE11DA"/>
    <w:rsid w:val="00BE2C93"/>
    <w:rsid w:val="00BE2FAA"/>
    <w:rsid w:val="00BE40F0"/>
    <w:rsid w:val="00BE45D6"/>
    <w:rsid w:val="00BE4926"/>
    <w:rsid w:val="00BE4E93"/>
    <w:rsid w:val="00BE7D33"/>
    <w:rsid w:val="00BF0923"/>
    <w:rsid w:val="00BF1144"/>
    <w:rsid w:val="00BF25D1"/>
    <w:rsid w:val="00BF2B11"/>
    <w:rsid w:val="00BF3408"/>
    <w:rsid w:val="00BF4065"/>
    <w:rsid w:val="00BF485B"/>
    <w:rsid w:val="00BF55B8"/>
    <w:rsid w:val="00BF64AB"/>
    <w:rsid w:val="00BF763C"/>
    <w:rsid w:val="00BF7AE6"/>
    <w:rsid w:val="00C01036"/>
    <w:rsid w:val="00C01187"/>
    <w:rsid w:val="00C02630"/>
    <w:rsid w:val="00C02FD9"/>
    <w:rsid w:val="00C03EF3"/>
    <w:rsid w:val="00C044F1"/>
    <w:rsid w:val="00C04654"/>
    <w:rsid w:val="00C0649E"/>
    <w:rsid w:val="00C06DA6"/>
    <w:rsid w:val="00C10579"/>
    <w:rsid w:val="00C108A1"/>
    <w:rsid w:val="00C1111E"/>
    <w:rsid w:val="00C11CF3"/>
    <w:rsid w:val="00C120E2"/>
    <w:rsid w:val="00C12A5B"/>
    <w:rsid w:val="00C12F88"/>
    <w:rsid w:val="00C13C28"/>
    <w:rsid w:val="00C14096"/>
    <w:rsid w:val="00C140B8"/>
    <w:rsid w:val="00C14CED"/>
    <w:rsid w:val="00C15472"/>
    <w:rsid w:val="00C1585D"/>
    <w:rsid w:val="00C15D7C"/>
    <w:rsid w:val="00C166CB"/>
    <w:rsid w:val="00C17B37"/>
    <w:rsid w:val="00C17C6E"/>
    <w:rsid w:val="00C17E0E"/>
    <w:rsid w:val="00C17FF0"/>
    <w:rsid w:val="00C20CD2"/>
    <w:rsid w:val="00C21484"/>
    <w:rsid w:val="00C216CD"/>
    <w:rsid w:val="00C21F08"/>
    <w:rsid w:val="00C22599"/>
    <w:rsid w:val="00C23609"/>
    <w:rsid w:val="00C238CF"/>
    <w:rsid w:val="00C23D12"/>
    <w:rsid w:val="00C24837"/>
    <w:rsid w:val="00C27BF3"/>
    <w:rsid w:val="00C30721"/>
    <w:rsid w:val="00C3081F"/>
    <w:rsid w:val="00C31DD4"/>
    <w:rsid w:val="00C32D9F"/>
    <w:rsid w:val="00C32DCE"/>
    <w:rsid w:val="00C3329E"/>
    <w:rsid w:val="00C33A66"/>
    <w:rsid w:val="00C34CFA"/>
    <w:rsid w:val="00C35351"/>
    <w:rsid w:val="00C3564A"/>
    <w:rsid w:val="00C36119"/>
    <w:rsid w:val="00C367B5"/>
    <w:rsid w:val="00C367BC"/>
    <w:rsid w:val="00C3775D"/>
    <w:rsid w:val="00C37D5B"/>
    <w:rsid w:val="00C4057A"/>
    <w:rsid w:val="00C415A7"/>
    <w:rsid w:val="00C41E3C"/>
    <w:rsid w:val="00C42EF7"/>
    <w:rsid w:val="00C43089"/>
    <w:rsid w:val="00C43747"/>
    <w:rsid w:val="00C43E79"/>
    <w:rsid w:val="00C43F2F"/>
    <w:rsid w:val="00C473F3"/>
    <w:rsid w:val="00C473F5"/>
    <w:rsid w:val="00C50DDA"/>
    <w:rsid w:val="00C52D3B"/>
    <w:rsid w:val="00C52FBF"/>
    <w:rsid w:val="00C53BD9"/>
    <w:rsid w:val="00C549B5"/>
    <w:rsid w:val="00C54F1E"/>
    <w:rsid w:val="00C57DA2"/>
    <w:rsid w:val="00C602EF"/>
    <w:rsid w:val="00C60E48"/>
    <w:rsid w:val="00C61198"/>
    <w:rsid w:val="00C62708"/>
    <w:rsid w:val="00C648E0"/>
    <w:rsid w:val="00C6490E"/>
    <w:rsid w:val="00C6610B"/>
    <w:rsid w:val="00C66110"/>
    <w:rsid w:val="00C666FE"/>
    <w:rsid w:val="00C66E0F"/>
    <w:rsid w:val="00C671E2"/>
    <w:rsid w:val="00C6749C"/>
    <w:rsid w:val="00C702D3"/>
    <w:rsid w:val="00C70DFC"/>
    <w:rsid w:val="00C718CE"/>
    <w:rsid w:val="00C723BF"/>
    <w:rsid w:val="00C72766"/>
    <w:rsid w:val="00C72C47"/>
    <w:rsid w:val="00C72F4A"/>
    <w:rsid w:val="00C73B1F"/>
    <w:rsid w:val="00C73BFA"/>
    <w:rsid w:val="00C740AA"/>
    <w:rsid w:val="00C74F21"/>
    <w:rsid w:val="00C7503F"/>
    <w:rsid w:val="00C755C6"/>
    <w:rsid w:val="00C75795"/>
    <w:rsid w:val="00C7656D"/>
    <w:rsid w:val="00C76E66"/>
    <w:rsid w:val="00C80BC4"/>
    <w:rsid w:val="00C82333"/>
    <w:rsid w:val="00C82651"/>
    <w:rsid w:val="00C8339F"/>
    <w:rsid w:val="00C83ECA"/>
    <w:rsid w:val="00C845EC"/>
    <w:rsid w:val="00C848B8"/>
    <w:rsid w:val="00C84C03"/>
    <w:rsid w:val="00C84ED6"/>
    <w:rsid w:val="00C851EE"/>
    <w:rsid w:val="00C8525E"/>
    <w:rsid w:val="00C86D77"/>
    <w:rsid w:val="00C87055"/>
    <w:rsid w:val="00C87118"/>
    <w:rsid w:val="00C87CB9"/>
    <w:rsid w:val="00C900FB"/>
    <w:rsid w:val="00C90D24"/>
    <w:rsid w:val="00C91F35"/>
    <w:rsid w:val="00C9364C"/>
    <w:rsid w:val="00C93BF6"/>
    <w:rsid w:val="00C94278"/>
    <w:rsid w:val="00C94653"/>
    <w:rsid w:val="00CA03C0"/>
    <w:rsid w:val="00CA1152"/>
    <w:rsid w:val="00CA17AC"/>
    <w:rsid w:val="00CA1CE4"/>
    <w:rsid w:val="00CA34DF"/>
    <w:rsid w:val="00CA4633"/>
    <w:rsid w:val="00CA4882"/>
    <w:rsid w:val="00CA4A02"/>
    <w:rsid w:val="00CA4BE2"/>
    <w:rsid w:val="00CA5BE0"/>
    <w:rsid w:val="00CA5C72"/>
    <w:rsid w:val="00CA6D6B"/>
    <w:rsid w:val="00CA707A"/>
    <w:rsid w:val="00CA7B58"/>
    <w:rsid w:val="00CA7E84"/>
    <w:rsid w:val="00CB01D4"/>
    <w:rsid w:val="00CB09EA"/>
    <w:rsid w:val="00CB13C3"/>
    <w:rsid w:val="00CB1EF5"/>
    <w:rsid w:val="00CB345E"/>
    <w:rsid w:val="00CB3A44"/>
    <w:rsid w:val="00CB439B"/>
    <w:rsid w:val="00CB4C90"/>
    <w:rsid w:val="00CB5016"/>
    <w:rsid w:val="00CB516A"/>
    <w:rsid w:val="00CB5BBC"/>
    <w:rsid w:val="00CB7BD0"/>
    <w:rsid w:val="00CB7DAC"/>
    <w:rsid w:val="00CC0E0A"/>
    <w:rsid w:val="00CC1C7A"/>
    <w:rsid w:val="00CC20EF"/>
    <w:rsid w:val="00CC214A"/>
    <w:rsid w:val="00CC225E"/>
    <w:rsid w:val="00CC2D57"/>
    <w:rsid w:val="00CC3E45"/>
    <w:rsid w:val="00CC45C1"/>
    <w:rsid w:val="00CC5B98"/>
    <w:rsid w:val="00CC62FB"/>
    <w:rsid w:val="00CC641A"/>
    <w:rsid w:val="00CC78C7"/>
    <w:rsid w:val="00CC7F4F"/>
    <w:rsid w:val="00CD03E5"/>
    <w:rsid w:val="00CD0697"/>
    <w:rsid w:val="00CD20B6"/>
    <w:rsid w:val="00CD215D"/>
    <w:rsid w:val="00CD2FBE"/>
    <w:rsid w:val="00CD3D05"/>
    <w:rsid w:val="00CD5047"/>
    <w:rsid w:val="00CD5654"/>
    <w:rsid w:val="00CD5ACA"/>
    <w:rsid w:val="00CD5FC1"/>
    <w:rsid w:val="00CD69E5"/>
    <w:rsid w:val="00CD759A"/>
    <w:rsid w:val="00CE031A"/>
    <w:rsid w:val="00CE0861"/>
    <w:rsid w:val="00CE16E7"/>
    <w:rsid w:val="00CE1849"/>
    <w:rsid w:val="00CE26F8"/>
    <w:rsid w:val="00CE2CE1"/>
    <w:rsid w:val="00CE2D92"/>
    <w:rsid w:val="00CE380E"/>
    <w:rsid w:val="00CE4090"/>
    <w:rsid w:val="00CE409D"/>
    <w:rsid w:val="00CE41C3"/>
    <w:rsid w:val="00CE4DA4"/>
    <w:rsid w:val="00CE5060"/>
    <w:rsid w:val="00CE527B"/>
    <w:rsid w:val="00CE54DD"/>
    <w:rsid w:val="00CE5570"/>
    <w:rsid w:val="00CE5E69"/>
    <w:rsid w:val="00CE75E1"/>
    <w:rsid w:val="00CE7CA7"/>
    <w:rsid w:val="00CF005B"/>
    <w:rsid w:val="00CF0284"/>
    <w:rsid w:val="00CF122C"/>
    <w:rsid w:val="00CF221E"/>
    <w:rsid w:val="00CF258F"/>
    <w:rsid w:val="00CF2925"/>
    <w:rsid w:val="00CF2E1A"/>
    <w:rsid w:val="00CF3278"/>
    <w:rsid w:val="00CF3288"/>
    <w:rsid w:val="00CF369D"/>
    <w:rsid w:val="00CF370A"/>
    <w:rsid w:val="00CF3981"/>
    <w:rsid w:val="00CF3CEC"/>
    <w:rsid w:val="00CF49EC"/>
    <w:rsid w:val="00CF52C9"/>
    <w:rsid w:val="00CF6CFB"/>
    <w:rsid w:val="00CF7467"/>
    <w:rsid w:val="00CF7A19"/>
    <w:rsid w:val="00D00268"/>
    <w:rsid w:val="00D01717"/>
    <w:rsid w:val="00D01ADF"/>
    <w:rsid w:val="00D020CB"/>
    <w:rsid w:val="00D03B48"/>
    <w:rsid w:val="00D03BE1"/>
    <w:rsid w:val="00D049BC"/>
    <w:rsid w:val="00D04A28"/>
    <w:rsid w:val="00D04AB2"/>
    <w:rsid w:val="00D052CB"/>
    <w:rsid w:val="00D065DC"/>
    <w:rsid w:val="00D06F9E"/>
    <w:rsid w:val="00D07024"/>
    <w:rsid w:val="00D0759B"/>
    <w:rsid w:val="00D07693"/>
    <w:rsid w:val="00D10BA4"/>
    <w:rsid w:val="00D10C7B"/>
    <w:rsid w:val="00D11536"/>
    <w:rsid w:val="00D12386"/>
    <w:rsid w:val="00D12C59"/>
    <w:rsid w:val="00D13288"/>
    <w:rsid w:val="00D14E7F"/>
    <w:rsid w:val="00D150A1"/>
    <w:rsid w:val="00D15207"/>
    <w:rsid w:val="00D15935"/>
    <w:rsid w:val="00D16C74"/>
    <w:rsid w:val="00D172DD"/>
    <w:rsid w:val="00D17AF2"/>
    <w:rsid w:val="00D2071F"/>
    <w:rsid w:val="00D218E0"/>
    <w:rsid w:val="00D223BA"/>
    <w:rsid w:val="00D22F67"/>
    <w:rsid w:val="00D23A73"/>
    <w:rsid w:val="00D23B09"/>
    <w:rsid w:val="00D25A99"/>
    <w:rsid w:val="00D25D23"/>
    <w:rsid w:val="00D262D3"/>
    <w:rsid w:val="00D278D8"/>
    <w:rsid w:val="00D3090C"/>
    <w:rsid w:val="00D30D6C"/>
    <w:rsid w:val="00D311C9"/>
    <w:rsid w:val="00D31920"/>
    <w:rsid w:val="00D32429"/>
    <w:rsid w:val="00D32D27"/>
    <w:rsid w:val="00D34BC8"/>
    <w:rsid w:val="00D34F75"/>
    <w:rsid w:val="00D35372"/>
    <w:rsid w:val="00D357C8"/>
    <w:rsid w:val="00D35A22"/>
    <w:rsid w:val="00D35E0E"/>
    <w:rsid w:val="00D36EA6"/>
    <w:rsid w:val="00D373AB"/>
    <w:rsid w:val="00D4128B"/>
    <w:rsid w:val="00D41A5B"/>
    <w:rsid w:val="00D42624"/>
    <w:rsid w:val="00D44746"/>
    <w:rsid w:val="00D44877"/>
    <w:rsid w:val="00D455F7"/>
    <w:rsid w:val="00D45928"/>
    <w:rsid w:val="00D4678F"/>
    <w:rsid w:val="00D46A1F"/>
    <w:rsid w:val="00D47608"/>
    <w:rsid w:val="00D47B26"/>
    <w:rsid w:val="00D50859"/>
    <w:rsid w:val="00D50B62"/>
    <w:rsid w:val="00D517B1"/>
    <w:rsid w:val="00D518CD"/>
    <w:rsid w:val="00D51BED"/>
    <w:rsid w:val="00D5206C"/>
    <w:rsid w:val="00D52D96"/>
    <w:rsid w:val="00D54B93"/>
    <w:rsid w:val="00D570DA"/>
    <w:rsid w:val="00D5746B"/>
    <w:rsid w:val="00D602A1"/>
    <w:rsid w:val="00D608DD"/>
    <w:rsid w:val="00D60DA0"/>
    <w:rsid w:val="00D60DD8"/>
    <w:rsid w:val="00D63CDC"/>
    <w:rsid w:val="00D646CF"/>
    <w:rsid w:val="00D64BD4"/>
    <w:rsid w:val="00D659A5"/>
    <w:rsid w:val="00D661F7"/>
    <w:rsid w:val="00D66428"/>
    <w:rsid w:val="00D6759B"/>
    <w:rsid w:val="00D7012A"/>
    <w:rsid w:val="00D70438"/>
    <w:rsid w:val="00D71D7C"/>
    <w:rsid w:val="00D72647"/>
    <w:rsid w:val="00D727B7"/>
    <w:rsid w:val="00D73497"/>
    <w:rsid w:val="00D75092"/>
    <w:rsid w:val="00D75F2E"/>
    <w:rsid w:val="00D76FBF"/>
    <w:rsid w:val="00D7711E"/>
    <w:rsid w:val="00D77B1A"/>
    <w:rsid w:val="00D8064C"/>
    <w:rsid w:val="00D814F1"/>
    <w:rsid w:val="00D827FF"/>
    <w:rsid w:val="00D83241"/>
    <w:rsid w:val="00D83947"/>
    <w:rsid w:val="00D84287"/>
    <w:rsid w:val="00D84592"/>
    <w:rsid w:val="00D84DE5"/>
    <w:rsid w:val="00D8595C"/>
    <w:rsid w:val="00D85A6C"/>
    <w:rsid w:val="00D8649C"/>
    <w:rsid w:val="00D86823"/>
    <w:rsid w:val="00D877FF"/>
    <w:rsid w:val="00D87F6A"/>
    <w:rsid w:val="00D91720"/>
    <w:rsid w:val="00D92F55"/>
    <w:rsid w:val="00D932FB"/>
    <w:rsid w:val="00D93D58"/>
    <w:rsid w:val="00D93E2B"/>
    <w:rsid w:val="00D9525A"/>
    <w:rsid w:val="00D959D2"/>
    <w:rsid w:val="00D95E83"/>
    <w:rsid w:val="00D9719F"/>
    <w:rsid w:val="00D97DB2"/>
    <w:rsid w:val="00DA0197"/>
    <w:rsid w:val="00DA10DB"/>
    <w:rsid w:val="00DA1163"/>
    <w:rsid w:val="00DA205E"/>
    <w:rsid w:val="00DA26C3"/>
    <w:rsid w:val="00DA26FB"/>
    <w:rsid w:val="00DA35DC"/>
    <w:rsid w:val="00DA3890"/>
    <w:rsid w:val="00DA3A17"/>
    <w:rsid w:val="00DA44A8"/>
    <w:rsid w:val="00DA5550"/>
    <w:rsid w:val="00DA5CE0"/>
    <w:rsid w:val="00DA61FA"/>
    <w:rsid w:val="00DA6588"/>
    <w:rsid w:val="00DA696C"/>
    <w:rsid w:val="00DB072A"/>
    <w:rsid w:val="00DB0AC7"/>
    <w:rsid w:val="00DB10EB"/>
    <w:rsid w:val="00DB1969"/>
    <w:rsid w:val="00DB226F"/>
    <w:rsid w:val="00DB31CF"/>
    <w:rsid w:val="00DB3D7B"/>
    <w:rsid w:val="00DB3E0A"/>
    <w:rsid w:val="00DB450C"/>
    <w:rsid w:val="00DB4C68"/>
    <w:rsid w:val="00DB4E35"/>
    <w:rsid w:val="00DB5F28"/>
    <w:rsid w:val="00DB6143"/>
    <w:rsid w:val="00DB6783"/>
    <w:rsid w:val="00DB67FC"/>
    <w:rsid w:val="00DB6C6E"/>
    <w:rsid w:val="00DC05FA"/>
    <w:rsid w:val="00DC0737"/>
    <w:rsid w:val="00DC3BBC"/>
    <w:rsid w:val="00DC3DD7"/>
    <w:rsid w:val="00DC41DF"/>
    <w:rsid w:val="00DC4398"/>
    <w:rsid w:val="00DC7F9E"/>
    <w:rsid w:val="00DD02F6"/>
    <w:rsid w:val="00DD1B76"/>
    <w:rsid w:val="00DD1BBC"/>
    <w:rsid w:val="00DD1DE3"/>
    <w:rsid w:val="00DD1EA3"/>
    <w:rsid w:val="00DD1FAF"/>
    <w:rsid w:val="00DD2C1E"/>
    <w:rsid w:val="00DD3064"/>
    <w:rsid w:val="00DD3C4F"/>
    <w:rsid w:val="00DD40D0"/>
    <w:rsid w:val="00DD543B"/>
    <w:rsid w:val="00DD5890"/>
    <w:rsid w:val="00DD6979"/>
    <w:rsid w:val="00DD69A1"/>
    <w:rsid w:val="00DD78D0"/>
    <w:rsid w:val="00DE14A5"/>
    <w:rsid w:val="00DE2BC6"/>
    <w:rsid w:val="00DE3ED7"/>
    <w:rsid w:val="00DE3FAF"/>
    <w:rsid w:val="00DE5187"/>
    <w:rsid w:val="00DE5474"/>
    <w:rsid w:val="00DE6276"/>
    <w:rsid w:val="00DE66F7"/>
    <w:rsid w:val="00DE6946"/>
    <w:rsid w:val="00DE6D2A"/>
    <w:rsid w:val="00DF06B7"/>
    <w:rsid w:val="00DF0812"/>
    <w:rsid w:val="00DF140A"/>
    <w:rsid w:val="00DF2A89"/>
    <w:rsid w:val="00DF2AB1"/>
    <w:rsid w:val="00DF2C94"/>
    <w:rsid w:val="00DF454B"/>
    <w:rsid w:val="00DF4666"/>
    <w:rsid w:val="00DF47EA"/>
    <w:rsid w:val="00DF4951"/>
    <w:rsid w:val="00DF563B"/>
    <w:rsid w:val="00DF612B"/>
    <w:rsid w:val="00DF65D6"/>
    <w:rsid w:val="00DF7246"/>
    <w:rsid w:val="00DF7DE3"/>
    <w:rsid w:val="00E003B5"/>
    <w:rsid w:val="00E00778"/>
    <w:rsid w:val="00E00AE0"/>
    <w:rsid w:val="00E02027"/>
    <w:rsid w:val="00E022D9"/>
    <w:rsid w:val="00E02CD7"/>
    <w:rsid w:val="00E031C5"/>
    <w:rsid w:val="00E037B4"/>
    <w:rsid w:val="00E03D64"/>
    <w:rsid w:val="00E04203"/>
    <w:rsid w:val="00E04440"/>
    <w:rsid w:val="00E04808"/>
    <w:rsid w:val="00E05ADC"/>
    <w:rsid w:val="00E06B97"/>
    <w:rsid w:val="00E06C0C"/>
    <w:rsid w:val="00E07382"/>
    <w:rsid w:val="00E075FA"/>
    <w:rsid w:val="00E109B1"/>
    <w:rsid w:val="00E11979"/>
    <w:rsid w:val="00E12953"/>
    <w:rsid w:val="00E12B3B"/>
    <w:rsid w:val="00E12DD4"/>
    <w:rsid w:val="00E13190"/>
    <w:rsid w:val="00E1444F"/>
    <w:rsid w:val="00E16E37"/>
    <w:rsid w:val="00E179BF"/>
    <w:rsid w:val="00E17C88"/>
    <w:rsid w:val="00E17FC1"/>
    <w:rsid w:val="00E20109"/>
    <w:rsid w:val="00E2133D"/>
    <w:rsid w:val="00E21D3F"/>
    <w:rsid w:val="00E22136"/>
    <w:rsid w:val="00E22525"/>
    <w:rsid w:val="00E22881"/>
    <w:rsid w:val="00E22B21"/>
    <w:rsid w:val="00E22E22"/>
    <w:rsid w:val="00E23CCD"/>
    <w:rsid w:val="00E2480A"/>
    <w:rsid w:val="00E24828"/>
    <w:rsid w:val="00E25520"/>
    <w:rsid w:val="00E261DE"/>
    <w:rsid w:val="00E26650"/>
    <w:rsid w:val="00E267B6"/>
    <w:rsid w:val="00E26B99"/>
    <w:rsid w:val="00E26D8A"/>
    <w:rsid w:val="00E279AA"/>
    <w:rsid w:val="00E27AC5"/>
    <w:rsid w:val="00E27B0A"/>
    <w:rsid w:val="00E27BD2"/>
    <w:rsid w:val="00E30F37"/>
    <w:rsid w:val="00E31CA6"/>
    <w:rsid w:val="00E327C8"/>
    <w:rsid w:val="00E32906"/>
    <w:rsid w:val="00E33B01"/>
    <w:rsid w:val="00E33C77"/>
    <w:rsid w:val="00E34847"/>
    <w:rsid w:val="00E34D1A"/>
    <w:rsid w:val="00E34F72"/>
    <w:rsid w:val="00E35287"/>
    <w:rsid w:val="00E36485"/>
    <w:rsid w:val="00E369A6"/>
    <w:rsid w:val="00E36AC7"/>
    <w:rsid w:val="00E37375"/>
    <w:rsid w:val="00E407BE"/>
    <w:rsid w:val="00E412CD"/>
    <w:rsid w:val="00E42ACF"/>
    <w:rsid w:val="00E42CAB"/>
    <w:rsid w:val="00E4311B"/>
    <w:rsid w:val="00E434E9"/>
    <w:rsid w:val="00E45122"/>
    <w:rsid w:val="00E45D57"/>
    <w:rsid w:val="00E467B1"/>
    <w:rsid w:val="00E47231"/>
    <w:rsid w:val="00E5072A"/>
    <w:rsid w:val="00E5195A"/>
    <w:rsid w:val="00E5238A"/>
    <w:rsid w:val="00E52722"/>
    <w:rsid w:val="00E5291E"/>
    <w:rsid w:val="00E53EE1"/>
    <w:rsid w:val="00E53F45"/>
    <w:rsid w:val="00E547E1"/>
    <w:rsid w:val="00E5485A"/>
    <w:rsid w:val="00E5504C"/>
    <w:rsid w:val="00E55C22"/>
    <w:rsid w:val="00E5695E"/>
    <w:rsid w:val="00E60282"/>
    <w:rsid w:val="00E60A70"/>
    <w:rsid w:val="00E60ADC"/>
    <w:rsid w:val="00E60E67"/>
    <w:rsid w:val="00E60FAC"/>
    <w:rsid w:val="00E61953"/>
    <w:rsid w:val="00E61F06"/>
    <w:rsid w:val="00E62311"/>
    <w:rsid w:val="00E63C2F"/>
    <w:rsid w:val="00E7044D"/>
    <w:rsid w:val="00E707BA"/>
    <w:rsid w:val="00E70F0A"/>
    <w:rsid w:val="00E7100F"/>
    <w:rsid w:val="00E72625"/>
    <w:rsid w:val="00E72FD9"/>
    <w:rsid w:val="00E73823"/>
    <w:rsid w:val="00E73B37"/>
    <w:rsid w:val="00E73BDE"/>
    <w:rsid w:val="00E7482A"/>
    <w:rsid w:val="00E766E2"/>
    <w:rsid w:val="00E774BF"/>
    <w:rsid w:val="00E804D1"/>
    <w:rsid w:val="00E818FB"/>
    <w:rsid w:val="00E81973"/>
    <w:rsid w:val="00E81B5B"/>
    <w:rsid w:val="00E81E0F"/>
    <w:rsid w:val="00E81F30"/>
    <w:rsid w:val="00E82146"/>
    <w:rsid w:val="00E82847"/>
    <w:rsid w:val="00E82D9B"/>
    <w:rsid w:val="00E83088"/>
    <w:rsid w:val="00E8338B"/>
    <w:rsid w:val="00E833AD"/>
    <w:rsid w:val="00E839D3"/>
    <w:rsid w:val="00E8460E"/>
    <w:rsid w:val="00E848D4"/>
    <w:rsid w:val="00E84A26"/>
    <w:rsid w:val="00E84DBF"/>
    <w:rsid w:val="00E8579A"/>
    <w:rsid w:val="00E85EF7"/>
    <w:rsid w:val="00E87171"/>
    <w:rsid w:val="00E87B76"/>
    <w:rsid w:val="00E90F89"/>
    <w:rsid w:val="00E91329"/>
    <w:rsid w:val="00E91591"/>
    <w:rsid w:val="00E91749"/>
    <w:rsid w:val="00E93A6A"/>
    <w:rsid w:val="00E93EC9"/>
    <w:rsid w:val="00E95DA7"/>
    <w:rsid w:val="00E95DB0"/>
    <w:rsid w:val="00E9663C"/>
    <w:rsid w:val="00E96FCC"/>
    <w:rsid w:val="00E9702E"/>
    <w:rsid w:val="00E970F1"/>
    <w:rsid w:val="00E970F9"/>
    <w:rsid w:val="00E97CCF"/>
    <w:rsid w:val="00E97DCC"/>
    <w:rsid w:val="00E97F46"/>
    <w:rsid w:val="00E97FBD"/>
    <w:rsid w:val="00EA072A"/>
    <w:rsid w:val="00EA0B71"/>
    <w:rsid w:val="00EA0F58"/>
    <w:rsid w:val="00EA11BE"/>
    <w:rsid w:val="00EA13C2"/>
    <w:rsid w:val="00EA145E"/>
    <w:rsid w:val="00EA3C5D"/>
    <w:rsid w:val="00EA3C9E"/>
    <w:rsid w:val="00EA3FC5"/>
    <w:rsid w:val="00EA49A5"/>
    <w:rsid w:val="00EA54FF"/>
    <w:rsid w:val="00EA55A7"/>
    <w:rsid w:val="00EA7AB5"/>
    <w:rsid w:val="00EA7E1D"/>
    <w:rsid w:val="00EB0B41"/>
    <w:rsid w:val="00EB0C67"/>
    <w:rsid w:val="00EB11E1"/>
    <w:rsid w:val="00EB1285"/>
    <w:rsid w:val="00EB14CF"/>
    <w:rsid w:val="00EB152F"/>
    <w:rsid w:val="00EB1DCC"/>
    <w:rsid w:val="00EB32D6"/>
    <w:rsid w:val="00EB35B8"/>
    <w:rsid w:val="00EB4002"/>
    <w:rsid w:val="00EB5A92"/>
    <w:rsid w:val="00EB72E7"/>
    <w:rsid w:val="00EC008B"/>
    <w:rsid w:val="00EC1A96"/>
    <w:rsid w:val="00EC1BA0"/>
    <w:rsid w:val="00EC1E90"/>
    <w:rsid w:val="00EC3208"/>
    <w:rsid w:val="00EC369B"/>
    <w:rsid w:val="00EC379F"/>
    <w:rsid w:val="00EC4122"/>
    <w:rsid w:val="00EC42D3"/>
    <w:rsid w:val="00EC47C0"/>
    <w:rsid w:val="00EC4837"/>
    <w:rsid w:val="00EC557F"/>
    <w:rsid w:val="00EC5A0E"/>
    <w:rsid w:val="00EC6EEF"/>
    <w:rsid w:val="00EC795A"/>
    <w:rsid w:val="00EC7B38"/>
    <w:rsid w:val="00ED08AD"/>
    <w:rsid w:val="00ED0F6E"/>
    <w:rsid w:val="00ED1A94"/>
    <w:rsid w:val="00ED1B77"/>
    <w:rsid w:val="00ED3A5D"/>
    <w:rsid w:val="00ED41A9"/>
    <w:rsid w:val="00ED476D"/>
    <w:rsid w:val="00ED5C06"/>
    <w:rsid w:val="00ED5CCF"/>
    <w:rsid w:val="00ED62C4"/>
    <w:rsid w:val="00ED6513"/>
    <w:rsid w:val="00ED6799"/>
    <w:rsid w:val="00ED7646"/>
    <w:rsid w:val="00ED7FC5"/>
    <w:rsid w:val="00EE09F0"/>
    <w:rsid w:val="00EE0F4F"/>
    <w:rsid w:val="00EE0FFB"/>
    <w:rsid w:val="00EE13AB"/>
    <w:rsid w:val="00EE21EA"/>
    <w:rsid w:val="00EE2EA7"/>
    <w:rsid w:val="00EE328E"/>
    <w:rsid w:val="00EE3C45"/>
    <w:rsid w:val="00EE454D"/>
    <w:rsid w:val="00EE4694"/>
    <w:rsid w:val="00EE679E"/>
    <w:rsid w:val="00EE7884"/>
    <w:rsid w:val="00EF0024"/>
    <w:rsid w:val="00EF098C"/>
    <w:rsid w:val="00EF1019"/>
    <w:rsid w:val="00EF15DC"/>
    <w:rsid w:val="00EF253F"/>
    <w:rsid w:val="00EF2AE4"/>
    <w:rsid w:val="00EF2AEA"/>
    <w:rsid w:val="00EF4CB6"/>
    <w:rsid w:val="00EF4E3B"/>
    <w:rsid w:val="00EF519C"/>
    <w:rsid w:val="00EF54CD"/>
    <w:rsid w:val="00EF662C"/>
    <w:rsid w:val="00EF66BA"/>
    <w:rsid w:val="00F0008E"/>
    <w:rsid w:val="00F0135D"/>
    <w:rsid w:val="00F0212D"/>
    <w:rsid w:val="00F03340"/>
    <w:rsid w:val="00F03679"/>
    <w:rsid w:val="00F04247"/>
    <w:rsid w:val="00F048C0"/>
    <w:rsid w:val="00F05137"/>
    <w:rsid w:val="00F05BA9"/>
    <w:rsid w:val="00F070DC"/>
    <w:rsid w:val="00F100CD"/>
    <w:rsid w:val="00F10103"/>
    <w:rsid w:val="00F103D7"/>
    <w:rsid w:val="00F1057B"/>
    <w:rsid w:val="00F10D84"/>
    <w:rsid w:val="00F111B4"/>
    <w:rsid w:val="00F111B9"/>
    <w:rsid w:val="00F11B80"/>
    <w:rsid w:val="00F128A9"/>
    <w:rsid w:val="00F13436"/>
    <w:rsid w:val="00F1399E"/>
    <w:rsid w:val="00F143D8"/>
    <w:rsid w:val="00F16637"/>
    <w:rsid w:val="00F16960"/>
    <w:rsid w:val="00F16DF0"/>
    <w:rsid w:val="00F1721D"/>
    <w:rsid w:val="00F17585"/>
    <w:rsid w:val="00F2034E"/>
    <w:rsid w:val="00F20472"/>
    <w:rsid w:val="00F20949"/>
    <w:rsid w:val="00F2155B"/>
    <w:rsid w:val="00F2176C"/>
    <w:rsid w:val="00F22101"/>
    <w:rsid w:val="00F2319F"/>
    <w:rsid w:val="00F231EE"/>
    <w:rsid w:val="00F235F7"/>
    <w:rsid w:val="00F23A22"/>
    <w:rsid w:val="00F23AF0"/>
    <w:rsid w:val="00F23F2F"/>
    <w:rsid w:val="00F24AB9"/>
    <w:rsid w:val="00F24D25"/>
    <w:rsid w:val="00F2516C"/>
    <w:rsid w:val="00F25415"/>
    <w:rsid w:val="00F25802"/>
    <w:rsid w:val="00F26C9C"/>
    <w:rsid w:val="00F26F9A"/>
    <w:rsid w:val="00F2722E"/>
    <w:rsid w:val="00F27A06"/>
    <w:rsid w:val="00F30499"/>
    <w:rsid w:val="00F3067A"/>
    <w:rsid w:val="00F30B57"/>
    <w:rsid w:val="00F318EA"/>
    <w:rsid w:val="00F31EE4"/>
    <w:rsid w:val="00F3268B"/>
    <w:rsid w:val="00F33B8F"/>
    <w:rsid w:val="00F33DE8"/>
    <w:rsid w:val="00F344A7"/>
    <w:rsid w:val="00F34ED0"/>
    <w:rsid w:val="00F35011"/>
    <w:rsid w:val="00F35079"/>
    <w:rsid w:val="00F358C6"/>
    <w:rsid w:val="00F406E9"/>
    <w:rsid w:val="00F416BE"/>
    <w:rsid w:val="00F428AE"/>
    <w:rsid w:val="00F42BB6"/>
    <w:rsid w:val="00F42CCF"/>
    <w:rsid w:val="00F430B5"/>
    <w:rsid w:val="00F432FD"/>
    <w:rsid w:val="00F4348D"/>
    <w:rsid w:val="00F44D67"/>
    <w:rsid w:val="00F45D54"/>
    <w:rsid w:val="00F45F74"/>
    <w:rsid w:val="00F461E3"/>
    <w:rsid w:val="00F46DB9"/>
    <w:rsid w:val="00F47B87"/>
    <w:rsid w:val="00F50C7E"/>
    <w:rsid w:val="00F50D37"/>
    <w:rsid w:val="00F51297"/>
    <w:rsid w:val="00F51605"/>
    <w:rsid w:val="00F51AEC"/>
    <w:rsid w:val="00F522B9"/>
    <w:rsid w:val="00F526FC"/>
    <w:rsid w:val="00F53F02"/>
    <w:rsid w:val="00F5470A"/>
    <w:rsid w:val="00F54884"/>
    <w:rsid w:val="00F54B31"/>
    <w:rsid w:val="00F54C62"/>
    <w:rsid w:val="00F54D97"/>
    <w:rsid w:val="00F553E9"/>
    <w:rsid w:val="00F56061"/>
    <w:rsid w:val="00F5636B"/>
    <w:rsid w:val="00F563E4"/>
    <w:rsid w:val="00F56F23"/>
    <w:rsid w:val="00F57287"/>
    <w:rsid w:val="00F57B18"/>
    <w:rsid w:val="00F57B21"/>
    <w:rsid w:val="00F60127"/>
    <w:rsid w:val="00F6059C"/>
    <w:rsid w:val="00F60CB8"/>
    <w:rsid w:val="00F616E1"/>
    <w:rsid w:val="00F62519"/>
    <w:rsid w:val="00F629C9"/>
    <w:rsid w:val="00F63460"/>
    <w:rsid w:val="00F63B6E"/>
    <w:rsid w:val="00F65B16"/>
    <w:rsid w:val="00F65C29"/>
    <w:rsid w:val="00F66557"/>
    <w:rsid w:val="00F67662"/>
    <w:rsid w:val="00F67CC0"/>
    <w:rsid w:val="00F67D53"/>
    <w:rsid w:val="00F704A3"/>
    <w:rsid w:val="00F707C2"/>
    <w:rsid w:val="00F71DDC"/>
    <w:rsid w:val="00F723A2"/>
    <w:rsid w:val="00F74E60"/>
    <w:rsid w:val="00F76371"/>
    <w:rsid w:val="00F76421"/>
    <w:rsid w:val="00F76526"/>
    <w:rsid w:val="00F77252"/>
    <w:rsid w:val="00F773DA"/>
    <w:rsid w:val="00F80095"/>
    <w:rsid w:val="00F808F8"/>
    <w:rsid w:val="00F81002"/>
    <w:rsid w:val="00F82476"/>
    <w:rsid w:val="00F82CD8"/>
    <w:rsid w:val="00F82EDE"/>
    <w:rsid w:val="00F8301D"/>
    <w:rsid w:val="00F8451C"/>
    <w:rsid w:val="00F84541"/>
    <w:rsid w:val="00F854E6"/>
    <w:rsid w:val="00F8555E"/>
    <w:rsid w:val="00F857E8"/>
    <w:rsid w:val="00F86B9B"/>
    <w:rsid w:val="00F86CBB"/>
    <w:rsid w:val="00F8704A"/>
    <w:rsid w:val="00F87481"/>
    <w:rsid w:val="00F87637"/>
    <w:rsid w:val="00F90C0E"/>
    <w:rsid w:val="00F91173"/>
    <w:rsid w:val="00F9138D"/>
    <w:rsid w:val="00F913A0"/>
    <w:rsid w:val="00F91E72"/>
    <w:rsid w:val="00F9274F"/>
    <w:rsid w:val="00F9357B"/>
    <w:rsid w:val="00F9368E"/>
    <w:rsid w:val="00F93E3D"/>
    <w:rsid w:val="00F94255"/>
    <w:rsid w:val="00F94549"/>
    <w:rsid w:val="00F94DBC"/>
    <w:rsid w:val="00F95759"/>
    <w:rsid w:val="00F95C14"/>
    <w:rsid w:val="00F95FE8"/>
    <w:rsid w:val="00F96ACD"/>
    <w:rsid w:val="00F97264"/>
    <w:rsid w:val="00F9775D"/>
    <w:rsid w:val="00F97A3D"/>
    <w:rsid w:val="00FA053B"/>
    <w:rsid w:val="00FA2882"/>
    <w:rsid w:val="00FA2AAE"/>
    <w:rsid w:val="00FA2B88"/>
    <w:rsid w:val="00FA32BD"/>
    <w:rsid w:val="00FA34BE"/>
    <w:rsid w:val="00FA3665"/>
    <w:rsid w:val="00FA3BF0"/>
    <w:rsid w:val="00FA42F1"/>
    <w:rsid w:val="00FA4739"/>
    <w:rsid w:val="00FA4752"/>
    <w:rsid w:val="00FA4B40"/>
    <w:rsid w:val="00FA4C92"/>
    <w:rsid w:val="00FA555B"/>
    <w:rsid w:val="00FA65E8"/>
    <w:rsid w:val="00FA6630"/>
    <w:rsid w:val="00FA667A"/>
    <w:rsid w:val="00FA69DC"/>
    <w:rsid w:val="00FA6DBC"/>
    <w:rsid w:val="00FA73A3"/>
    <w:rsid w:val="00FA771E"/>
    <w:rsid w:val="00FA7B69"/>
    <w:rsid w:val="00FB1F44"/>
    <w:rsid w:val="00FB245A"/>
    <w:rsid w:val="00FB46B1"/>
    <w:rsid w:val="00FB5365"/>
    <w:rsid w:val="00FB53D9"/>
    <w:rsid w:val="00FB59A9"/>
    <w:rsid w:val="00FB6117"/>
    <w:rsid w:val="00FB61F6"/>
    <w:rsid w:val="00FB62A6"/>
    <w:rsid w:val="00FB652B"/>
    <w:rsid w:val="00FB7EDE"/>
    <w:rsid w:val="00FB7EE4"/>
    <w:rsid w:val="00FC08E5"/>
    <w:rsid w:val="00FC1AC2"/>
    <w:rsid w:val="00FC2068"/>
    <w:rsid w:val="00FC24E4"/>
    <w:rsid w:val="00FC26DA"/>
    <w:rsid w:val="00FC272B"/>
    <w:rsid w:val="00FC2B3E"/>
    <w:rsid w:val="00FC3475"/>
    <w:rsid w:val="00FC3CB6"/>
    <w:rsid w:val="00FC4715"/>
    <w:rsid w:val="00FC49A4"/>
    <w:rsid w:val="00FC51AC"/>
    <w:rsid w:val="00FC5275"/>
    <w:rsid w:val="00FC5598"/>
    <w:rsid w:val="00FC5EDE"/>
    <w:rsid w:val="00FC70B3"/>
    <w:rsid w:val="00FD1323"/>
    <w:rsid w:val="00FD2628"/>
    <w:rsid w:val="00FD3625"/>
    <w:rsid w:val="00FD58C4"/>
    <w:rsid w:val="00FD65BA"/>
    <w:rsid w:val="00FD687B"/>
    <w:rsid w:val="00FD7696"/>
    <w:rsid w:val="00FD7AF4"/>
    <w:rsid w:val="00FE1695"/>
    <w:rsid w:val="00FE16A7"/>
    <w:rsid w:val="00FE1FC7"/>
    <w:rsid w:val="00FE2051"/>
    <w:rsid w:val="00FE2A0B"/>
    <w:rsid w:val="00FE35B0"/>
    <w:rsid w:val="00FE363B"/>
    <w:rsid w:val="00FE397D"/>
    <w:rsid w:val="00FE4480"/>
    <w:rsid w:val="00FE46F5"/>
    <w:rsid w:val="00FE4845"/>
    <w:rsid w:val="00FE6641"/>
    <w:rsid w:val="00FE6878"/>
    <w:rsid w:val="00FE6B61"/>
    <w:rsid w:val="00FE7205"/>
    <w:rsid w:val="00FE75C5"/>
    <w:rsid w:val="00FE7923"/>
    <w:rsid w:val="00FF0EA4"/>
    <w:rsid w:val="00FF2496"/>
    <w:rsid w:val="00FF2AA3"/>
    <w:rsid w:val="00FF398A"/>
    <w:rsid w:val="00FF419A"/>
    <w:rsid w:val="00FF4FA2"/>
    <w:rsid w:val="00FF587C"/>
    <w:rsid w:val="00FF60DB"/>
    <w:rsid w:val="00FF6E44"/>
    <w:rsid w:val="06413DA8"/>
    <w:rsid w:val="0FD85C9C"/>
    <w:rsid w:val="138943F8"/>
    <w:rsid w:val="19854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2"/>
    </o:shapelayout>
  </w:shapeDefaults>
  <w:decimalSymbol w:val="."/>
  <w:listSeparator w:val=","/>
  <w14:docId w14:val="41E4E57F"/>
  <w15:docId w15:val="{98B84EA5-5545-4A75-AE19-6CAF417D5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50AE2"/>
    <w:pPr>
      <w:widowControl w:val="0"/>
      <w:adjustRightInd w:val="0"/>
      <w:textAlignment w:val="baseline"/>
    </w:pPr>
    <w:rPr>
      <w:sz w:val="21"/>
    </w:rPr>
  </w:style>
  <w:style w:type="paragraph" w:styleId="1">
    <w:name w:val="heading 1"/>
    <w:basedOn w:val="a"/>
    <w:next w:val="a"/>
    <w:link w:val="10"/>
    <w:qFormat/>
    <w:rsid w:val="00950AE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950AE2"/>
    <w:rPr>
      <w:sz w:val="18"/>
      <w:szCs w:val="18"/>
    </w:rPr>
  </w:style>
  <w:style w:type="paragraph" w:styleId="a5">
    <w:name w:val="footer"/>
    <w:basedOn w:val="a"/>
    <w:link w:val="a6"/>
    <w:uiPriority w:val="99"/>
    <w:rsid w:val="00950AE2"/>
    <w:pPr>
      <w:tabs>
        <w:tab w:val="center" w:pos="4153"/>
        <w:tab w:val="right" w:pos="8306"/>
      </w:tabs>
      <w:adjustRightInd/>
      <w:snapToGrid w:val="0"/>
      <w:textAlignment w:val="auto"/>
    </w:pPr>
    <w:rPr>
      <w:kern w:val="2"/>
      <w:sz w:val="18"/>
      <w:szCs w:val="18"/>
    </w:rPr>
  </w:style>
  <w:style w:type="paragraph" w:styleId="a7">
    <w:name w:val="header"/>
    <w:basedOn w:val="a"/>
    <w:link w:val="a8"/>
    <w:rsid w:val="00950AE2"/>
    <w:pPr>
      <w:pBdr>
        <w:bottom w:val="single" w:sz="6" w:space="1" w:color="auto"/>
      </w:pBdr>
      <w:tabs>
        <w:tab w:val="center" w:pos="4153"/>
        <w:tab w:val="right" w:pos="8306"/>
      </w:tabs>
      <w:adjustRightInd/>
      <w:snapToGrid w:val="0"/>
      <w:jc w:val="center"/>
      <w:textAlignment w:val="auto"/>
    </w:pPr>
    <w:rPr>
      <w:kern w:val="2"/>
      <w:sz w:val="18"/>
      <w:szCs w:val="18"/>
    </w:rPr>
  </w:style>
  <w:style w:type="paragraph" w:styleId="TOC1">
    <w:name w:val="toc 1"/>
    <w:basedOn w:val="a"/>
    <w:next w:val="a"/>
    <w:uiPriority w:val="39"/>
    <w:unhideWhenUsed/>
    <w:rsid w:val="00950AE2"/>
    <w:pPr>
      <w:tabs>
        <w:tab w:val="right" w:leader="dot" w:pos="8822"/>
      </w:tabs>
    </w:pPr>
    <w:rPr>
      <w:shd w:val="pct10" w:color="auto" w:fill="FFFFFF"/>
    </w:rPr>
  </w:style>
  <w:style w:type="paragraph" w:styleId="a9">
    <w:name w:val="Normal (Web)"/>
    <w:basedOn w:val="a"/>
    <w:uiPriority w:val="99"/>
    <w:rsid w:val="00950AE2"/>
    <w:pPr>
      <w:widowControl/>
      <w:adjustRightInd/>
      <w:spacing w:before="100" w:beforeAutospacing="1" w:after="100" w:afterAutospacing="1"/>
      <w:textAlignment w:val="auto"/>
    </w:pPr>
    <w:rPr>
      <w:rFonts w:ascii="宋体" w:hAnsi="宋体" w:cs="宋体"/>
      <w:sz w:val="24"/>
      <w:szCs w:val="24"/>
    </w:rPr>
  </w:style>
  <w:style w:type="paragraph" w:styleId="aa">
    <w:name w:val="Title"/>
    <w:basedOn w:val="a"/>
    <w:next w:val="a"/>
    <w:link w:val="ab"/>
    <w:qFormat/>
    <w:rsid w:val="00950AE2"/>
    <w:pPr>
      <w:spacing w:before="240" w:after="60"/>
      <w:jc w:val="center"/>
      <w:outlineLvl w:val="0"/>
    </w:pPr>
    <w:rPr>
      <w:rFonts w:ascii="Cambria" w:hAnsi="Cambria" w:cs="黑体"/>
      <w:b/>
      <w:bCs/>
      <w:sz w:val="32"/>
      <w:szCs w:val="32"/>
    </w:rPr>
  </w:style>
  <w:style w:type="character" w:styleId="ac">
    <w:name w:val="Strong"/>
    <w:basedOn w:val="a0"/>
    <w:uiPriority w:val="22"/>
    <w:qFormat/>
    <w:rsid w:val="00950AE2"/>
    <w:rPr>
      <w:b/>
      <w:bCs/>
    </w:rPr>
  </w:style>
  <w:style w:type="character" w:styleId="ad">
    <w:name w:val="page number"/>
    <w:basedOn w:val="a0"/>
    <w:unhideWhenUsed/>
    <w:rsid w:val="00950AE2"/>
  </w:style>
  <w:style w:type="character" w:styleId="ae">
    <w:name w:val="Hyperlink"/>
    <w:basedOn w:val="a0"/>
    <w:uiPriority w:val="99"/>
    <w:unhideWhenUsed/>
    <w:rsid w:val="00950AE2"/>
    <w:rPr>
      <w:color w:val="0000FF"/>
      <w:u w:val="single"/>
    </w:rPr>
  </w:style>
  <w:style w:type="table" w:styleId="af">
    <w:name w:val="Table Grid"/>
    <w:basedOn w:val="a1"/>
    <w:rsid w:val="00950A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
    <w:uiPriority w:val="34"/>
    <w:qFormat/>
    <w:rsid w:val="00950AE2"/>
    <w:pPr>
      <w:ind w:firstLineChars="200" w:firstLine="420"/>
    </w:pPr>
  </w:style>
  <w:style w:type="paragraph" w:customStyle="1" w:styleId="TOC10">
    <w:name w:val="TOC 标题1"/>
    <w:basedOn w:val="1"/>
    <w:next w:val="a"/>
    <w:uiPriority w:val="39"/>
    <w:unhideWhenUsed/>
    <w:qFormat/>
    <w:rsid w:val="00950AE2"/>
    <w:pPr>
      <w:widowControl/>
      <w:adjustRightInd/>
      <w:spacing w:before="240" w:after="0" w:line="259" w:lineRule="auto"/>
      <w:textAlignment w:val="auto"/>
      <w:outlineLvl w:val="9"/>
    </w:pPr>
    <w:rPr>
      <w:rFonts w:ascii="Cambria" w:hAnsi="Cambria" w:cs="黑体"/>
      <w:b w:val="0"/>
      <w:bCs w:val="0"/>
      <w:color w:val="365F90"/>
      <w:kern w:val="0"/>
      <w:sz w:val="32"/>
      <w:szCs w:val="32"/>
    </w:rPr>
  </w:style>
  <w:style w:type="character" w:customStyle="1" w:styleId="a8">
    <w:name w:val="页眉 字符"/>
    <w:basedOn w:val="a0"/>
    <w:link w:val="a7"/>
    <w:rsid w:val="00950AE2"/>
    <w:rPr>
      <w:kern w:val="2"/>
      <w:sz w:val="18"/>
      <w:szCs w:val="18"/>
    </w:rPr>
  </w:style>
  <w:style w:type="character" w:customStyle="1" w:styleId="a6">
    <w:name w:val="页脚 字符"/>
    <w:basedOn w:val="a0"/>
    <w:link w:val="a5"/>
    <w:uiPriority w:val="99"/>
    <w:rsid w:val="00950AE2"/>
    <w:rPr>
      <w:kern w:val="2"/>
      <w:sz w:val="18"/>
      <w:szCs w:val="18"/>
    </w:rPr>
  </w:style>
  <w:style w:type="character" w:customStyle="1" w:styleId="a4">
    <w:name w:val="批注框文本 字符"/>
    <w:basedOn w:val="a0"/>
    <w:link w:val="a3"/>
    <w:rsid w:val="00950AE2"/>
    <w:rPr>
      <w:sz w:val="18"/>
      <w:szCs w:val="18"/>
    </w:rPr>
  </w:style>
  <w:style w:type="character" w:customStyle="1" w:styleId="10">
    <w:name w:val="标题 1 字符"/>
    <w:basedOn w:val="a0"/>
    <w:link w:val="1"/>
    <w:rsid w:val="00950AE2"/>
    <w:rPr>
      <w:b/>
      <w:bCs/>
      <w:kern w:val="44"/>
      <w:sz w:val="44"/>
      <w:szCs w:val="44"/>
    </w:rPr>
  </w:style>
  <w:style w:type="character" w:customStyle="1" w:styleId="ab">
    <w:name w:val="标题 字符"/>
    <w:basedOn w:val="a0"/>
    <w:link w:val="aa"/>
    <w:rsid w:val="00950AE2"/>
    <w:rPr>
      <w:rFonts w:ascii="Cambria" w:hAnsi="Cambria" w:cs="黑体"/>
      <w:b/>
      <w:bCs/>
      <w:sz w:val="32"/>
      <w:szCs w:val="32"/>
    </w:rPr>
  </w:style>
  <w:style w:type="character" w:customStyle="1" w:styleId="txtcontent1">
    <w:name w:val="txtcontent1"/>
    <w:basedOn w:val="a0"/>
    <w:rsid w:val="00656130"/>
  </w:style>
  <w:style w:type="paragraph" w:styleId="af0">
    <w:name w:val="List Paragraph"/>
    <w:basedOn w:val="a"/>
    <w:uiPriority w:val="34"/>
    <w:qFormat/>
    <w:rsid w:val="005E367D"/>
    <w:pPr>
      <w:widowControl/>
      <w:adjustRightInd/>
      <w:spacing w:before="100" w:beforeAutospacing="1" w:after="100" w:afterAutospacing="1"/>
      <w:textAlignment w:val="auto"/>
    </w:pPr>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988374">
      <w:bodyDiv w:val="1"/>
      <w:marLeft w:val="0"/>
      <w:marRight w:val="0"/>
      <w:marTop w:val="0"/>
      <w:marBottom w:val="0"/>
      <w:divBdr>
        <w:top w:val="none" w:sz="0" w:space="0" w:color="auto"/>
        <w:left w:val="none" w:sz="0" w:space="0" w:color="auto"/>
        <w:bottom w:val="none" w:sz="0" w:space="0" w:color="auto"/>
        <w:right w:val="none" w:sz="0" w:space="0" w:color="auto"/>
      </w:divBdr>
    </w:div>
    <w:div w:id="651257529">
      <w:bodyDiv w:val="1"/>
      <w:marLeft w:val="0"/>
      <w:marRight w:val="0"/>
      <w:marTop w:val="0"/>
      <w:marBottom w:val="0"/>
      <w:divBdr>
        <w:top w:val="none" w:sz="0" w:space="0" w:color="auto"/>
        <w:left w:val="none" w:sz="0" w:space="0" w:color="auto"/>
        <w:bottom w:val="none" w:sz="0" w:space="0" w:color="auto"/>
        <w:right w:val="none" w:sz="0" w:space="0" w:color="auto"/>
      </w:divBdr>
    </w:div>
    <w:div w:id="726221541">
      <w:bodyDiv w:val="1"/>
      <w:marLeft w:val="0"/>
      <w:marRight w:val="0"/>
      <w:marTop w:val="0"/>
      <w:marBottom w:val="0"/>
      <w:divBdr>
        <w:top w:val="none" w:sz="0" w:space="0" w:color="auto"/>
        <w:left w:val="none" w:sz="0" w:space="0" w:color="auto"/>
        <w:bottom w:val="none" w:sz="0" w:space="0" w:color="auto"/>
        <w:right w:val="none" w:sz="0" w:space="0" w:color="auto"/>
      </w:divBdr>
    </w:div>
    <w:div w:id="732314146">
      <w:bodyDiv w:val="1"/>
      <w:marLeft w:val="0"/>
      <w:marRight w:val="0"/>
      <w:marTop w:val="0"/>
      <w:marBottom w:val="0"/>
      <w:divBdr>
        <w:top w:val="none" w:sz="0" w:space="0" w:color="auto"/>
        <w:left w:val="none" w:sz="0" w:space="0" w:color="auto"/>
        <w:bottom w:val="none" w:sz="0" w:space="0" w:color="auto"/>
        <w:right w:val="none" w:sz="0" w:space="0" w:color="auto"/>
      </w:divBdr>
    </w:div>
    <w:div w:id="1264146125">
      <w:bodyDiv w:val="1"/>
      <w:marLeft w:val="0"/>
      <w:marRight w:val="0"/>
      <w:marTop w:val="0"/>
      <w:marBottom w:val="0"/>
      <w:divBdr>
        <w:top w:val="none" w:sz="0" w:space="0" w:color="auto"/>
        <w:left w:val="none" w:sz="0" w:space="0" w:color="auto"/>
        <w:bottom w:val="none" w:sz="0" w:space="0" w:color="auto"/>
        <w:right w:val="none" w:sz="0" w:space="0" w:color="auto"/>
      </w:divBdr>
    </w:div>
    <w:div w:id="1309168608">
      <w:bodyDiv w:val="1"/>
      <w:marLeft w:val="0"/>
      <w:marRight w:val="0"/>
      <w:marTop w:val="0"/>
      <w:marBottom w:val="0"/>
      <w:divBdr>
        <w:top w:val="none" w:sz="0" w:space="0" w:color="auto"/>
        <w:left w:val="none" w:sz="0" w:space="0" w:color="auto"/>
        <w:bottom w:val="none" w:sz="0" w:space="0" w:color="auto"/>
        <w:right w:val="none" w:sz="0" w:space="0" w:color="auto"/>
      </w:divBdr>
    </w:div>
    <w:div w:id="1412239649">
      <w:bodyDiv w:val="1"/>
      <w:marLeft w:val="0"/>
      <w:marRight w:val="0"/>
      <w:marTop w:val="0"/>
      <w:marBottom w:val="0"/>
      <w:divBdr>
        <w:top w:val="none" w:sz="0" w:space="0" w:color="auto"/>
        <w:left w:val="none" w:sz="0" w:space="0" w:color="auto"/>
        <w:bottom w:val="none" w:sz="0" w:space="0" w:color="auto"/>
        <w:right w:val="none" w:sz="0" w:space="0" w:color="auto"/>
      </w:divBdr>
    </w:div>
    <w:div w:id="1747997595">
      <w:bodyDiv w:val="1"/>
      <w:marLeft w:val="0"/>
      <w:marRight w:val="0"/>
      <w:marTop w:val="0"/>
      <w:marBottom w:val="0"/>
      <w:divBdr>
        <w:top w:val="none" w:sz="0" w:space="0" w:color="auto"/>
        <w:left w:val="none" w:sz="0" w:space="0" w:color="auto"/>
        <w:bottom w:val="none" w:sz="0" w:space="0" w:color="auto"/>
        <w:right w:val="none" w:sz="0" w:space="0" w:color="auto"/>
      </w:divBdr>
    </w:div>
    <w:div w:id="1845431643">
      <w:bodyDiv w:val="1"/>
      <w:marLeft w:val="0"/>
      <w:marRight w:val="0"/>
      <w:marTop w:val="0"/>
      <w:marBottom w:val="0"/>
      <w:divBdr>
        <w:top w:val="none" w:sz="0" w:space="0" w:color="auto"/>
        <w:left w:val="none" w:sz="0" w:space="0" w:color="auto"/>
        <w:bottom w:val="none" w:sz="0" w:space="0" w:color="auto"/>
        <w:right w:val="none" w:sz="0" w:space="0" w:color="auto"/>
      </w:divBdr>
    </w:div>
    <w:div w:id="1854102865">
      <w:bodyDiv w:val="1"/>
      <w:marLeft w:val="0"/>
      <w:marRight w:val="0"/>
      <w:marTop w:val="0"/>
      <w:marBottom w:val="0"/>
      <w:divBdr>
        <w:top w:val="none" w:sz="0" w:space="0" w:color="auto"/>
        <w:left w:val="none" w:sz="0" w:space="0" w:color="auto"/>
        <w:bottom w:val="none" w:sz="0" w:space="0" w:color="auto"/>
        <w:right w:val="none" w:sz="0" w:space="0" w:color="auto"/>
      </w:divBdr>
    </w:div>
    <w:div w:id="1880242788">
      <w:bodyDiv w:val="1"/>
      <w:marLeft w:val="0"/>
      <w:marRight w:val="0"/>
      <w:marTop w:val="0"/>
      <w:marBottom w:val="0"/>
      <w:divBdr>
        <w:top w:val="none" w:sz="0" w:space="0" w:color="auto"/>
        <w:left w:val="none" w:sz="0" w:space="0" w:color="auto"/>
        <w:bottom w:val="none" w:sz="0" w:space="0" w:color="auto"/>
        <w:right w:val="none" w:sz="0" w:space="0" w:color="auto"/>
      </w:divBdr>
    </w:div>
    <w:div w:id="1890409537">
      <w:bodyDiv w:val="1"/>
      <w:marLeft w:val="0"/>
      <w:marRight w:val="0"/>
      <w:marTop w:val="0"/>
      <w:marBottom w:val="0"/>
      <w:divBdr>
        <w:top w:val="none" w:sz="0" w:space="0" w:color="auto"/>
        <w:left w:val="none" w:sz="0" w:space="0" w:color="auto"/>
        <w:bottom w:val="none" w:sz="0" w:space="0" w:color="auto"/>
        <w:right w:val="none" w:sz="0" w:space="0" w:color="auto"/>
      </w:divBdr>
    </w:div>
    <w:div w:id="2024281644">
      <w:bodyDiv w:val="1"/>
      <w:marLeft w:val="0"/>
      <w:marRight w:val="0"/>
      <w:marTop w:val="0"/>
      <w:marBottom w:val="0"/>
      <w:divBdr>
        <w:top w:val="none" w:sz="0" w:space="0" w:color="auto"/>
        <w:left w:val="none" w:sz="0" w:space="0" w:color="auto"/>
        <w:bottom w:val="none" w:sz="0" w:space="0" w:color="auto"/>
        <w:right w:val="none" w:sz="0" w:space="0" w:color="auto"/>
      </w:divBdr>
    </w:div>
    <w:div w:id="20428967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qhrb.com.c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23827-E53F-49B0-B80B-34BB91A92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1384</TotalTime>
  <Pages>1</Pages>
  <Words>1036</Words>
  <Characters>5909</Characters>
  <Application>Microsoft Office Word</Application>
  <DocSecurity>0</DocSecurity>
  <Lines>49</Lines>
  <Paragraphs>13</Paragraphs>
  <ScaleCrop>false</ScaleCrop>
  <Company>Microsoft</Company>
  <LinksUpToDate>false</LinksUpToDate>
  <CharactersWithSpaces>6932</CharactersWithSpaces>
  <SharedDoc>false</SharedDoc>
  <HLinks>
    <vt:vector size="6" baseType="variant">
      <vt:variant>
        <vt:i4>2687031</vt:i4>
      </vt:variant>
      <vt:variant>
        <vt:i4>3</vt:i4>
      </vt:variant>
      <vt:variant>
        <vt:i4>0</vt:i4>
      </vt:variant>
      <vt:variant>
        <vt:i4>5</vt:i4>
      </vt:variant>
      <vt:variant>
        <vt:lpwstr>http://www.qhrb.com.cn/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微软用户</dc:creator>
  <cp:lastModifiedBy>马 世超</cp:lastModifiedBy>
  <cp:revision>191</cp:revision>
  <cp:lastPrinted>2022-02-16T09:04:00Z</cp:lastPrinted>
  <dcterms:created xsi:type="dcterms:W3CDTF">2020-01-13T06:08:00Z</dcterms:created>
  <dcterms:modified xsi:type="dcterms:W3CDTF">2022-03-24T08:30:00Z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